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C3086" w14:textId="77777777" w:rsidR="002D6FE1" w:rsidRDefault="002D6FE1" w:rsidP="00CB65EE">
      <w:pPr>
        <w:spacing w:line="240" w:lineRule="auto"/>
        <w:jc w:val="center"/>
        <w:rPr>
          <w:rFonts w:cs="Arial"/>
          <w:b/>
          <w:sz w:val="44"/>
          <w:szCs w:val="44"/>
        </w:rPr>
      </w:pPr>
    </w:p>
    <w:p w14:paraId="283E1FF2" w14:textId="77777777" w:rsidR="00BF1A85" w:rsidRPr="00923C25" w:rsidRDefault="00BF1A85" w:rsidP="00923C25">
      <w:pPr>
        <w:spacing w:line="240" w:lineRule="auto"/>
        <w:ind w:left="1364" w:hanging="10"/>
        <w:jc w:val="center"/>
        <w:rPr>
          <w:rFonts w:ascii="Yu Gothic" w:eastAsia="Yu Gothic" w:hAnsi="Yu Gothic"/>
          <w:b/>
        </w:rPr>
      </w:pPr>
      <w:r w:rsidRPr="00923C25">
        <w:rPr>
          <w:rFonts w:ascii="Yu Gothic" w:eastAsia="Yu Gothic" w:hAnsi="Yu Gothic" w:cs="Arial"/>
          <w:b/>
          <w:sz w:val="44"/>
        </w:rPr>
        <w:t>SPECYFIKACJA TECHNICZNA</w:t>
      </w:r>
    </w:p>
    <w:p w14:paraId="190F24F3" w14:textId="77777777" w:rsidR="00923C25" w:rsidRDefault="00BF1A85" w:rsidP="00923C25">
      <w:pPr>
        <w:spacing w:line="240" w:lineRule="auto"/>
        <w:ind w:left="1081" w:hanging="10"/>
        <w:jc w:val="center"/>
        <w:rPr>
          <w:rFonts w:ascii="Yu Gothic" w:eastAsia="Yu Gothic" w:hAnsi="Yu Gothic" w:cs="Arial"/>
          <w:b/>
          <w:sz w:val="44"/>
        </w:rPr>
      </w:pPr>
      <w:r w:rsidRPr="00923C25">
        <w:rPr>
          <w:rFonts w:ascii="Yu Gothic" w:eastAsia="Yu Gothic" w:hAnsi="Yu Gothic" w:cs="Arial"/>
          <w:b/>
          <w:sz w:val="44"/>
        </w:rPr>
        <w:t>WYKONANIA I ODBIORU ROBÓT BRANŻA SANITARNA</w:t>
      </w:r>
      <w:r w:rsidR="00923C25" w:rsidRPr="00923C25">
        <w:rPr>
          <w:rFonts w:ascii="Yu Gothic" w:eastAsia="Yu Gothic" w:hAnsi="Yu Gothic" w:cs="Arial"/>
          <w:b/>
          <w:sz w:val="44"/>
        </w:rPr>
        <w:t xml:space="preserve"> </w:t>
      </w:r>
    </w:p>
    <w:p w14:paraId="6F7EFDF0" w14:textId="4B305A90" w:rsidR="00923C25" w:rsidRPr="00923C25" w:rsidRDefault="00923C25" w:rsidP="00923C25">
      <w:pPr>
        <w:spacing w:after="343" w:line="240" w:lineRule="auto"/>
        <w:ind w:left="1081" w:hanging="10"/>
        <w:jc w:val="center"/>
        <w:rPr>
          <w:rFonts w:ascii="Yu Gothic" w:eastAsia="Yu Gothic" w:hAnsi="Yu Gothic" w:cs="Arial"/>
          <w:b/>
          <w:color w:val="222222"/>
          <w:sz w:val="44"/>
          <w:szCs w:val="44"/>
          <w:shd w:val="clear" w:color="auto" w:fill="FFFFFF"/>
        </w:rPr>
      </w:pPr>
      <w:r w:rsidRPr="00923C25">
        <w:rPr>
          <w:rFonts w:ascii="Yu Gothic" w:eastAsia="Yu Gothic" w:hAnsi="Yu Gothic" w:cs="Arial"/>
          <w:b/>
          <w:color w:val="222222"/>
          <w:sz w:val="44"/>
          <w:szCs w:val="44"/>
          <w:shd w:val="clear" w:color="auto" w:fill="FFFFFF"/>
        </w:rPr>
        <w:t>ST-IS-02.01</w:t>
      </w:r>
    </w:p>
    <w:tbl>
      <w:tblPr>
        <w:tblW w:w="5000" w:type="pct"/>
        <w:jc w:val="center"/>
        <w:tblBorders>
          <w:insideH w:val="single" w:sz="4" w:space="0" w:color="auto"/>
          <w:insideV w:val="single" w:sz="4" w:space="0" w:color="auto"/>
        </w:tblBorders>
        <w:tblLook w:val="01E0" w:firstRow="1" w:lastRow="1" w:firstColumn="1" w:lastColumn="1" w:noHBand="0" w:noVBand="0"/>
      </w:tblPr>
      <w:tblGrid>
        <w:gridCol w:w="1712"/>
        <w:gridCol w:w="4129"/>
        <w:gridCol w:w="3229"/>
      </w:tblGrid>
      <w:tr w:rsidR="002D6FE1" w:rsidRPr="00111483" w14:paraId="009787DC" w14:textId="77777777" w:rsidTr="00C21DCC">
        <w:trPr>
          <w:trHeight w:val="700"/>
          <w:jc w:val="center"/>
        </w:trPr>
        <w:tc>
          <w:tcPr>
            <w:tcW w:w="944" w:type="pct"/>
            <w:hideMark/>
          </w:tcPr>
          <w:p w14:paraId="5521B0B8" w14:textId="77777777" w:rsidR="002D6FE1" w:rsidRPr="00111483" w:rsidRDefault="002D6FE1" w:rsidP="00CB65EE">
            <w:pPr>
              <w:spacing w:line="240" w:lineRule="auto"/>
              <w:rPr>
                <w:rFonts w:ascii="Yu Gothic" w:eastAsia="Yu Gothic" w:hAnsi="Yu Gothic" w:cs="Arial"/>
              </w:rPr>
            </w:pPr>
            <w:bookmarkStart w:id="0" w:name="_Hlk498458349"/>
            <w:bookmarkStart w:id="1" w:name="_Hlk520670042"/>
            <w:r w:rsidRPr="00111483">
              <w:rPr>
                <w:rFonts w:ascii="Yu Gothic" w:eastAsia="Yu Gothic" w:hAnsi="Yu Gothic" w:cs="Arial"/>
              </w:rPr>
              <w:t>Nazwa zadania:</w:t>
            </w:r>
          </w:p>
        </w:tc>
        <w:tc>
          <w:tcPr>
            <w:tcW w:w="4056" w:type="pct"/>
            <w:gridSpan w:val="2"/>
            <w:hideMark/>
          </w:tcPr>
          <w:p w14:paraId="0D5427B6" w14:textId="5B00506D" w:rsidR="00923C25" w:rsidRPr="00923C25" w:rsidRDefault="00923C25" w:rsidP="00923C25">
            <w:pPr>
              <w:tabs>
                <w:tab w:val="left" w:pos="0"/>
              </w:tabs>
              <w:ind w:right="105"/>
              <w:jc w:val="left"/>
              <w:rPr>
                <w:rFonts w:ascii="Yu Gothic" w:eastAsia="Yu Gothic" w:hAnsi="Yu Gothic"/>
                <w:b/>
              </w:rPr>
            </w:pPr>
            <w:r w:rsidRPr="00923C25">
              <w:rPr>
                <w:rFonts w:ascii="Yu Gothic" w:eastAsia="Yu Gothic" w:hAnsi="Yu Gothic"/>
                <w:b/>
              </w:rPr>
              <w:t>REMONT I PRZEBUDOWA  BUDYNKU  DWORCA PKP W OZIMKU</w:t>
            </w:r>
            <w:r>
              <w:rPr>
                <w:rFonts w:ascii="Yu Gothic" w:eastAsia="Yu Gothic" w:hAnsi="Yu Gothic"/>
                <w:b/>
              </w:rPr>
              <w:t xml:space="preserve"> </w:t>
            </w:r>
            <w:r w:rsidRPr="00923C25">
              <w:rPr>
                <w:rFonts w:ascii="Yu Gothic" w:eastAsia="Yu Gothic" w:hAnsi="Yu Gothic"/>
                <w:b/>
              </w:rPr>
              <w:t>ORAZ ROZBIÓRKA DAWNEGO BUDYNKU SOCJALNEGO</w:t>
            </w:r>
          </w:p>
          <w:p w14:paraId="0885659A" w14:textId="0902C9B8" w:rsidR="002D6FE1" w:rsidRPr="00923C25" w:rsidRDefault="002D6FE1" w:rsidP="00BF1A85">
            <w:pPr>
              <w:spacing w:line="240" w:lineRule="auto"/>
              <w:jc w:val="left"/>
              <w:rPr>
                <w:rFonts w:ascii="Yu Gothic" w:eastAsia="Yu Gothic" w:hAnsi="Yu Gothic" w:cs="Arial"/>
                <w:b/>
                <w:noProof/>
              </w:rPr>
            </w:pPr>
          </w:p>
        </w:tc>
      </w:tr>
      <w:bookmarkEnd w:id="0"/>
      <w:tr w:rsidR="002D6FE1" w:rsidRPr="00111483" w14:paraId="48162D19" w14:textId="77777777" w:rsidTr="00C21DCC">
        <w:trPr>
          <w:jc w:val="center"/>
        </w:trPr>
        <w:tc>
          <w:tcPr>
            <w:tcW w:w="944" w:type="pct"/>
            <w:hideMark/>
          </w:tcPr>
          <w:p w14:paraId="5043BE44" w14:textId="77777777" w:rsidR="002D6FE1" w:rsidRPr="00111483" w:rsidRDefault="002D6FE1" w:rsidP="00CB65EE">
            <w:pPr>
              <w:spacing w:line="240" w:lineRule="auto"/>
              <w:rPr>
                <w:rFonts w:ascii="Yu Gothic" w:eastAsia="Yu Gothic" w:hAnsi="Yu Gothic" w:cs="Arial"/>
              </w:rPr>
            </w:pPr>
            <w:r w:rsidRPr="00111483">
              <w:rPr>
                <w:rFonts w:ascii="Yu Gothic" w:eastAsia="Yu Gothic" w:hAnsi="Yu Gothic" w:cs="Arial"/>
              </w:rPr>
              <w:t>Inwestor:</w:t>
            </w:r>
          </w:p>
        </w:tc>
        <w:tc>
          <w:tcPr>
            <w:tcW w:w="4056" w:type="pct"/>
            <w:gridSpan w:val="2"/>
            <w:hideMark/>
          </w:tcPr>
          <w:p w14:paraId="0FFBAE44" w14:textId="77777777" w:rsidR="00923C25" w:rsidRPr="00923C25" w:rsidRDefault="00923C25" w:rsidP="00923C25">
            <w:pPr>
              <w:spacing w:line="240" w:lineRule="auto"/>
              <w:jc w:val="left"/>
              <w:rPr>
                <w:rFonts w:ascii="Yu Gothic" w:eastAsia="Yu Gothic" w:hAnsi="Yu Gothic"/>
                <w:b/>
              </w:rPr>
            </w:pPr>
            <w:r w:rsidRPr="00923C25">
              <w:rPr>
                <w:rFonts w:ascii="Yu Gothic" w:eastAsia="Yu Gothic" w:hAnsi="Yu Gothic"/>
                <w:b/>
              </w:rPr>
              <w:t xml:space="preserve">GMINA OZIMEK </w:t>
            </w:r>
          </w:p>
          <w:p w14:paraId="4260132E" w14:textId="77777777" w:rsidR="00923C25" w:rsidRPr="00923C25" w:rsidRDefault="00923C25" w:rsidP="00923C25">
            <w:pPr>
              <w:ind w:right="51"/>
              <w:jc w:val="left"/>
              <w:rPr>
                <w:rFonts w:ascii="Yu Gothic" w:eastAsia="Yu Gothic" w:hAnsi="Yu Gothic"/>
                <w:b/>
              </w:rPr>
            </w:pPr>
            <w:r w:rsidRPr="00923C25">
              <w:rPr>
                <w:rFonts w:ascii="Yu Gothic" w:eastAsia="Yu Gothic" w:hAnsi="Yu Gothic"/>
                <w:b/>
              </w:rPr>
              <w:t>URZĄD MIASTA I GMINY OZIMEK</w:t>
            </w:r>
          </w:p>
          <w:p w14:paraId="7ACCA47F" w14:textId="77777777" w:rsidR="00923C25" w:rsidRPr="00923C25" w:rsidRDefault="00923C25" w:rsidP="00923C25">
            <w:pPr>
              <w:ind w:right="51"/>
              <w:jc w:val="left"/>
              <w:rPr>
                <w:rFonts w:ascii="Yu Gothic" w:eastAsia="Yu Gothic" w:hAnsi="Yu Gothic"/>
                <w:b/>
              </w:rPr>
            </w:pPr>
            <w:r w:rsidRPr="00923C25">
              <w:rPr>
                <w:rFonts w:ascii="Yu Gothic" w:eastAsia="Yu Gothic" w:hAnsi="Yu Gothic"/>
                <w:b/>
              </w:rPr>
              <w:t>46-040 OZIMEK UL. KS. J, DZIERŻONA 4B</w:t>
            </w:r>
          </w:p>
          <w:p w14:paraId="27A38AF2" w14:textId="222D63F3" w:rsidR="00BF1A85" w:rsidRPr="00923C25" w:rsidRDefault="00BF1A85" w:rsidP="00BF1A85">
            <w:pPr>
              <w:spacing w:line="240" w:lineRule="auto"/>
              <w:jc w:val="left"/>
              <w:rPr>
                <w:rFonts w:ascii="Yu Gothic" w:eastAsia="Yu Gothic" w:hAnsi="Yu Gothic" w:cs="Arial"/>
                <w:b/>
                <w:bCs w:val="0"/>
              </w:rPr>
            </w:pPr>
          </w:p>
        </w:tc>
      </w:tr>
      <w:tr w:rsidR="002D6FE1" w:rsidRPr="00111483" w14:paraId="6C538775" w14:textId="77777777" w:rsidTr="00C21DCC">
        <w:trPr>
          <w:trHeight w:val="436"/>
          <w:jc w:val="center"/>
        </w:trPr>
        <w:tc>
          <w:tcPr>
            <w:tcW w:w="944" w:type="pct"/>
            <w:hideMark/>
          </w:tcPr>
          <w:p w14:paraId="15CCE0FD" w14:textId="77777777" w:rsidR="002D6FE1" w:rsidRPr="00111483" w:rsidRDefault="002D6FE1" w:rsidP="00CB65EE">
            <w:pPr>
              <w:spacing w:line="240" w:lineRule="auto"/>
              <w:rPr>
                <w:rFonts w:ascii="Yu Gothic" w:eastAsia="Yu Gothic" w:hAnsi="Yu Gothic" w:cs="Arial"/>
              </w:rPr>
            </w:pPr>
            <w:r w:rsidRPr="00111483">
              <w:rPr>
                <w:rFonts w:ascii="Yu Gothic" w:eastAsia="Yu Gothic" w:hAnsi="Yu Gothic" w:cs="Arial"/>
              </w:rPr>
              <w:t>Adres budowy:</w:t>
            </w:r>
          </w:p>
        </w:tc>
        <w:tc>
          <w:tcPr>
            <w:tcW w:w="4056" w:type="pct"/>
            <w:gridSpan w:val="2"/>
            <w:hideMark/>
          </w:tcPr>
          <w:p w14:paraId="2E00D54C" w14:textId="77777777" w:rsidR="00923C25" w:rsidRPr="00923C25" w:rsidRDefault="00923C25" w:rsidP="00BF1A85">
            <w:pPr>
              <w:spacing w:line="240" w:lineRule="auto"/>
              <w:jc w:val="left"/>
              <w:rPr>
                <w:rFonts w:ascii="Yu Gothic" w:eastAsia="Yu Gothic" w:hAnsi="Yu Gothic"/>
                <w:b/>
                <w:bCs w:val="0"/>
              </w:rPr>
            </w:pPr>
            <w:r w:rsidRPr="00923C25">
              <w:rPr>
                <w:rFonts w:ascii="Yu Gothic" w:eastAsia="Yu Gothic" w:hAnsi="Yu Gothic"/>
                <w:b/>
                <w:bCs w:val="0"/>
              </w:rPr>
              <w:t>46-040  OZIMEK</w:t>
            </w:r>
          </w:p>
          <w:p w14:paraId="03443FE3" w14:textId="71039D79" w:rsidR="0052074E" w:rsidRPr="00923C25" w:rsidRDefault="00923C25" w:rsidP="00BF1A85">
            <w:pPr>
              <w:spacing w:line="240" w:lineRule="auto"/>
              <w:jc w:val="left"/>
              <w:rPr>
                <w:rFonts w:ascii="Yu Gothic" w:eastAsia="Yu Gothic" w:hAnsi="Yu Gothic" w:cs="Arial"/>
                <w:b/>
              </w:rPr>
            </w:pPr>
            <w:r w:rsidRPr="00923C25">
              <w:rPr>
                <w:rFonts w:ascii="Yu Gothic" w:eastAsia="Yu Gothic" w:hAnsi="Yu Gothic"/>
                <w:b/>
                <w:bCs w:val="0"/>
              </w:rPr>
              <w:t xml:space="preserve">ul. KOLEJOWA 1  </w:t>
            </w:r>
          </w:p>
        </w:tc>
      </w:tr>
      <w:tr w:rsidR="00BF1A85" w:rsidRPr="00111483" w14:paraId="7D4DECF8" w14:textId="77777777" w:rsidTr="00C21DCC">
        <w:trPr>
          <w:jc w:val="center"/>
        </w:trPr>
        <w:tc>
          <w:tcPr>
            <w:tcW w:w="944" w:type="pct"/>
            <w:hideMark/>
          </w:tcPr>
          <w:p w14:paraId="5B8082D9" w14:textId="77777777" w:rsidR="00BF1A85" w:rsidRPr="00111483" w:rsidRDefault="00BF1A85" w:rsidP="00CB65EE">
            <w:pPr>
              <w:spacing w:line="240" w:lineRule="auto"/>
              <w:rPr>
                <w:rFonts w:ascii="Yu Gothic" w:eastAsia="Yu Gothic" w:hAnsi="Yu Gothic" w:cs="Arial"/>
              </w:rPr>
            </w:pPr>
            <w:r w:rsidRPr="00111483">
              <w:rPr>
                <w:rFonts w:ascii="Yu Gothic" w:eastAsia="Yu Gothic" w:hAnsi="Yu Gothic" w:cs="Arial"/>
              </w:rPr>
              <w:t>Branża:</w:t>
            </w:r>
          </w:p>
        </w:tc>
        <w:tc>
          <w:tcPr>
            <w:tcW w:w="2276" w:type="pct"/>
            <w:tcBorders>
              <w:right w:val="single" w:sz="4" w:space="0" w:color="FFFFFF" w:themeColor="background1"/>
            </w:tcBorders>
            <w:vAlign w:val="center"/>
            <w:hideMark/>
          </w:tcPr>
          <w:p w14:paraId="6C28AC99" w14:textId="56E5F3B5" w:rsidR="00BF1A85" w:rsidRPr="00923C25" w:rsidRDefault="00C21DCC" w:rsidP="00BF1A85">
            <w:pPr>
              <w:spacing w:line="240" w:lineRule="auto"/>
              <w:jc w:val="left"/>
              <w:rPr>
                <w:rFonts w:ascii="Yu Gothic" w:eastAsia="Yu Gothic" w:hAnsi="Yu Gothic" w:cs="Arial"/>
                <w:b/>
                <w:highlight w:val="yellow"/>
              </w:rPr>
            </w:pPr>
            <w:r w:rsidRPr="00923C25">
              <w:rPr>
                <w:rFonts w:ascii="Yu Gothic" w:eastAsia="Yu Gothic" w:hAnsi="Yu Gothic" w:cs="Arial"/>
                <w:b/>
                <w:noProof/>
              </w:rPr>
              <w:t>INSTALACJE SANITARNE</w:t>
            </w:r>
          </w:p>
        </w:tc>
        <w:tc>
          <w:tcPr>
            <w:tcW w:w="1780" w:type="pct"/>
            <w:tcBorders>
              <w:left w:val="single" w:sz="4" w:space="0" w:color="FFFFFF" w:themeColor="background1"/>
            </w:tcBorders>
            <w:vAlign w:val="center"/>
            <w:hideMark/>
          </w:tcPr>
          <w:p w14:paraId="13E96ED7" w14:textId="54FE8600" w:rsidR="00BF1A85" w:rsidRPr="00923C25" w:rsidRDefault="00BF1A85" w:rsidP="00CB65EE">
            <w:pPr>
              <w:spacing w:line="240" w:lineRule="auto"/>
              <w:jc w:val="center"/>
              <w:rPr>
                <w:rFonts w:ascii="Yu Gothic" w:eastAsia="Yu Gothic" w:hAnsi="Yu Gothic" w:cs="Arial"/>
                <w:b/>
                <w:highlight w:val="yellow"/>
              </w:rPr>
            </w:pPr>
          </w:p>
        </w:tc>
      </w:tr>
      <w:tr w:rsidR="004F3C3D" w:rsidRPr="00111483" w14:paraId="0DF2CDB4" w14:textId="77777777" w:rsidTr="00C21DCC">
        <w:trPr>
          <w:trHeight w:val="1786"/>
          <w:jc w:val="center"/>
        </w:trPr>
        <w:tc>
          <w:tcPr>
            <w:tcW w:w="944" w:type="pct"/>
            <w:hideMark/>
          </w:tcPr>
          <w:p w14:paraId="3188CF25" w14:textId="77777777" w:rsidR="004F3C3D" w:rsidRPr="00111483" w:rsidRDefault="004F3C3D" w:rsidP="00CB65EE">
            <w:pPr>
              <w:spacing w:line="240" w:lineRule="auto"/>
              <w:rPr>
                <w:rFonts w:ascii="Yu Gothic" w:eastAsia="Yu Gothic" w:hAnsi="Yu Gothic" w:cs="Arial"/>
              </w:rPr>
            </w:pPr>
            <w:r w:rsidRPr="00111483">
              <w:rPr>
                <w:rFonts w:ascii="Yu Gothic" w:eastAsia="Yu Gothic" w:hAnsi="Yu Gothic" w:cs="Arial"/>
              </w:rPr>
              <w:t>Projektant instalacji sanitarnych:</w:t>
            </w:r>
          </w:p>
        </w:tc>
        <w:tc>
          <w:tcPr>
            <w:tcW w:w="4056" w:type="pct"/>
            <w:gridSpan w:val="2"/>
            <w:vAlign w:val="center"/>
          </w:tcPr>
          <w:p w14:paraId="179C011E" w14:textId="77777777" w:rsidR="004F3C3D" w:rsidRPr="00923C25" w:rsidRDefault="004F3C3D" w:rsidP="004F3C3D">
            <w:pPr>
              <w:pStyle w:val="tabela"/>
              <w:spacing w:after="0" w:line="240" w:lineRule="auto"/>
              <w:jc w:val="left"/>
              <w:rPr>
                <w:rFonts w:ascii="Yu Gothic" w:eastAsia="Yu Gothic" w:hAnsi="Yu Gothic" w:cs="Arial"/>
                <w:b/>
                <w:noProof/>
                <w:sz w:val="24"/>
                <w:szCs w:val="24"/>
              </w:rPr>
            </w:pPr>
            <w:r w:rsidRPr="00923C25">
              <w:rPr>
                <w:rFonts w:ascii="Yu Gothic" w:eastAsia="Yu Gothic" w:hAnsi="Yu Gothic" w:cs="Arial"/>
                <w:b/>
                <w:noProof/>
                <w:sz w:val="24"/>
                <w:szCs w:val="24"/>
              </w:rPr>
              <w:t xml:space="preserve">mgr inż. </w:t>
            </w:r>
          </w:p>
          <w:p w14:paraId="56E38D46" w14:textId="77777777" w:rsidR="004F3C3D" w:rsidRPr="00923C25" w:rsidRDefault="004F3C3D" w:rsidP="004F3C3D">
            <w:pPr>
              <w:pStyle w:val="tabela"/>
              <w:spacing w:after="0" w:line="240" w:lineRule="auto"/>
              <w:jc w:val="left"/>
              <w:rPr>
                <w:rFonts w:ascii="Yu Gothic" w:eastAsia="Yu Gothic" w:hAnsi="Yu Gothic" w:cs="Arial"/>
                <w:b/>
                <w:noProof/>
                <w:sz w:val="24"/>
                <w:szCs w:val="24"/>
              </w:rPr>
            </w:pPr>
            <w:r w:rsidRPr="00923C25">
              <w:rPr>
                <w:rFonts w:ascii="Yu Gothic" w:eastAsia="Yu Gothic" w:hAnsi="Yu Gothic" w:cs="Arial"/>
                <w:b/>
                <w:noProof/>
                <w:sz w:val="24"/>
                <w:szCs w:val="24"/>
              </w:rPr>
              <w:t>Wojciech Przybyła</w:t>
            </w:r>
          </w:p>
          <w:p w14:paraId="7F02387A" w14:textId="77777777" w:rsidR="00CC0EDA" w:rsidRPr="00923C25" w:rsidRDefault="00CC0EDA" w:rsidP="00CC0EDA">
            <w:pPr>
              <w:spacing w:line="240" w:lineRule="auto"/>
              <w:jc w:val="left"/>
              <w:rPr>
                <w:rFonts w:ascii="Yu Gothic" w:eastAsia="Yu Gothic" w:hAnsi="Yu Gothic" w:cs="Arial"/>
                <w:b/>
              </w:rPr>
            </w:pPr>
            <w:r w:rsidRPr="00923C25">
              <w:rPr>
                <w:rFonts w:ascii="Yu Gothic" w:eastAsia="Yu Gothic" w:hAnsi="Yu Gothic" w:cs="Arial"/>
                <w:b/>
              </w:rPr>
              <w:t>OPL/1357/PWBS/17</w:t>
            </w:r>
          </w:p>
          <w:p w14:paraId="7097E32B" w14:textId="1ECA6A81" w:rsidR="00BF1A85" w:rsidRPr="00923C25" w:rsidRDefault="00CC0EDA" w:rsidP="006F5779">
            <w:pPr>
              <w:spacing w:line="240" w:lineRule="auto"/>
              <w:jc w:val="left"/>
              <w:rPr>
                <w:rFonts w:ascii="Yu Gothic" w:eastAsia="Yu Gothic" w:hAnsi="Yu Gothic" w:cs="Arial"/>
                <w:b/>
              </w:rPr>
            </w:pPr>
            <w:r w:rsidRPr="00923C25">
              <w:rPr>
                <w:rFonts w:ascii="Yu Gothic" w:eastAsia="Yu Gothic" w:hAnsi="Yu Gothic" w:cs="Arial"/>
                <w:b/>
              </w:rPr>
              <w:t>spec. instalacje sanit</w:t>
            </w:r>
            <w:r w:rsidR="00923C25">
              <w:rPr>
                <w:rFonts w:ascii="Yu Gothic" w:eastAsia="Yu Gothic" w:hAnsi="Yu Gothic" w:cs="Arial"/>
                <w:b/>
              </w:rPr>
              <w:t>arne</w:t>
            </w:r>
          </w:p>
        </w:tc>
      </w:tr>
      <w:tr w:rsidR="00BF1A85" w:rsidRPr="00111483" w14:paraId="6372C8FD" w14:textId="77777777" w:rsidTr="00C21DCC">
        <w:trPr>
          <w:trHeight w:val="1786"/>
          <w:jc w:val="center"/>
        </w:trPr>
        <w:tc>
          <w:tcPr>
            <w:tcW w:w="944" w:type="pct"/>
          </w:tcPr>
          <w:p w14:paraId="460A15C6" w14:textId="06D40C15" w:rsidR="00BF1A85" w:rsidRPr="00111483" w:rsidRDefault="00BF1A85" w:rsidP="00CB65EE">
            <w:pPr>
              <w:spacing w:line="240" w:lineRule="auto"/>
              <w:rPr>
                <w:rFonts w:ascii="Yu Gothic" w:eastAsia="Yu Gothic" w:hAnsi="Yu Gothic" w:cs="Arial"/>
              </w:rPr>
            </w:pPr>
            <w:r>
              <w:rPr>
                <w:rFonts w:ascii="Yu Gothic" w:eastAsia="Yu Gothic" w:hAnsi="Yu Gothic" w:cs="Arial"/>
              </w:rPr>
              <w:t>Kody CPV</w:t>
            </w:r>
          </w:p>
        </w:tc>
        <w:tc>
          <w:tcPr>
            <w:tcW w:w="4056" w:type="pct"/>
            <w:gridSpan w:val="2"/>
            <w:vAlign w:val="center"/>
          </w:tcPr>
          <w:p w14:paraId="7AC02DCE" w14:textId="77777777" w:rsidR="00BF1A85" w:rsidRPr="00BF1A85" w:rsidRDefault="00BF1A85" w:rsidP="00BF1A85">
            <w:pPr>
              <w:pStyle w:val="Standard"/>
              <w:widowControl/>
              <w:autoSpaceDE w:val="0"/>
              <w:autoSpaceDN/>
              <w:spacing w:line="360" w:lineRule="auto"/>
              <w:textAlignment w:val="auto"/>
              <w:rPr>
                <w:rFonts w:ascii="Yu Gothic" w:eastAsia="Yu Gothic" w:hAnsi="Yu Gothic" w:cs="Arial"/>
                <w:b/>
                <w:sz w:val="16"/>
                <w:szCs w:val="18"/>
              </w:rPr>
            </w:pPr>
            <w:r w:rsidRPr="00BF1A85">
              <w:rPr>
                <w:rFonts w:ascii="Yu Gothic" w:eastAsia="Yu Gothic" w:hAnsi="Yu Gothic" w:cs="Arial"/>
                <w:b/>
                <w:sz w:val="16"/>
                <w:szCs w:val="18"/>
              </w:rPr>
              <w:t>CPV: 45300000-0 ROBOTY INSTALACYJNE W BUDYNKACH</w:t>
            </w:r>
          </w:p>
          <w:p w14:paraId="76A8A028" w14:textId="77777777" w:rsidR="00BF1A85" w:rsidRDefault="00BF1A85" w:rsidP="00BF1A85">
            <w:pPr>
              <w:pStyle w:val="Standard"/>
              <w:widowControl/>
              <w:autoSpaceDE w:val="0"/>
              <w:autoSpaceDN/>
              <w:spacing w:line="360" w:lineRule="auto"/>
              <w:textAlignment w:val="auto"/>
              <w:rPr>
                <w:rFonts w:ascii="Yu Gothic" w:eastAsia="Yu Gothic" w:hAnsi="Yu Gothic" w:cs="Arial"/>
                <w:b/>
                <w:sz w:val="16"/>
                <w:szCs w:val="18"/>
              </w:rPr>
            </w:pPr>
            <w:r w:rsidRPr="00BF1A85">
              <w:rPr>
                <w:rFonts w:ascii="Yu Gothic" w:eastAsia="Yu Gothic" w:hAnsi="Yu Gothic" w:cs="Arial"/>
                <w:b/>
                <w:sz w:val="16"/>
                <w:szCs w:val="18"/>
              </w:rPr>
              <w:t>CPV: 45330000-9 ROBOTY INSTALACYJNE WODNO-KANALIZACYJNE I SANITARNE</w:t>
            </w:r>
          </w:p>
          <w:p w14:paraId="6B3F4DF1" w14:textId="251D789B" w:rsidR="00BF1A85" w:rsidRPr="00BF1A85" w:rsidRDefault="00BF1A85" w:rsidP="00BF1A85">
            <w:pPr>
              <w:pStyle w:val="Standard"/>
              <w:widowControl/>
              <w:autoSpaceDE w:val="0"/>
              <w:autoSpaceDN/>
              <w:spacing w:line="360" w:lineRule="auto"/>
              <w:textAlignment w:val="auto"/>
              <w:rPr>
                <w:rFonts w:ascii="Yu Gothic" w:eastAsia="Yu Gothic" w:hAnsi="Yu Gothic" w:cs="Arial"/>
                <w:b/>
                <w:sz w:val="16"/>
                <w:szCs w:val="18"/>
              </w:rPr>
            </w:pPr>
            <w:r w:rsidRPr="00BF1A85">
              <w:rPr>
                <w:rFonts w:ascii="Yu Gothic" w:eastAsia="Yu Gothic" w:hAnsi="Yu Gothic" w:cs="Arial"/>
                <w:b/>
                <w:sz w:val="16"/>
                <w:szCs w:val="18"/>
              </w:rPr>
              <w:t>CPV: 45332200-5 ROBOTY INSTALACYJNE HYDRAULICZNE</w:t>
            </w:r>
          </w:p>
          <w:p w14:paraId="769DF854" w14:textId="77777777" w:rsidR="00BF1A85" w:rsidRPr="00BF1A85" w:rsidRDefault="00BF1A85" w:rsidP="00BF1A85">
            <w:pPr>
              <w:pStyle w:val="Standard"/>
              <w:widowControl/>
              <w:autoSpaceDE w:val="0"/>
              <w:autoSpaceDN/>
              <w:spacing w:line="360" w:lineRule="auto"/>
              <w:textAlignment w:val="auto"/>
              <w:rPr>
                <w:rFonts w:ascii="Yu Gothic" w:eastAsia="Yu Gothic" w:hAnsi="Yu Gothic" w:cs="Arial"/>
                <w:b/>
                <w:sz w:val="16"/>
                <w:szCs w:val="18"/>
              </w:rPr>
            </w:pPr>
            <w:r w:rsidRPr="00BF1A85">
              <w:rPr>
                <w:rFonts w:ascii="Yu Gothic" w:eastAsia="Yu Gothic" w:hAnsi="Yu Gothic" w:cs="Arial"/>
                <w:b/>
                <w:sz w:val="16"/>
                <w:szCs w:val="18"/>
              </w:rPr>
              <w:t>CPV: 45332300-6 ROBOTY INSTALACYJNE KANALIZACYJNE</w:t>
            </w:r>
          </w:p>
          <w:p w14:paraId="254CB05E" w14:textId="77777777" w:rsidR="00BF1A85" w:rsidRPr="00BF1A85" w:rsidRDefault="00BF1A85" w:rsidP="00BF1A85">
            <w:pPr>
              <w:pStyle w:val="Standard"/>
              <w:spacing w:line="360" w:lineRule="auto"/>
              <w:rPr>
                <w:rFonts w:ascii="Yu Gothic" w:eastAsia="Yu Gothic" w:hAnsi="Yu Gothic" w:cs="Arial"/>
                <w:b/>
                <w:sz w:val="16"/>
                <w:szCs w:val="18"/>
              </w:rPr>
            </w:pPr>
            <w:r w:rsidRPr="00BF1A85">
              <w:rPr>
                <w:rFonts w:ascii="Yu Gothic" w:eastAsia="Yu Gothic" w:hAnsi="Yu Gothic" w:cs="Arial"/>
                <w:b/>
                <w:sz w:val="16"/>
                <w:szCs w:val="18"/>
              </w:rPr>
              <w:t>CPV: 45331210-1 INSTALOWANIE WENTYLACJI</w:t>
            </w:r>
          </w:p>
          <w:p w14:paraId="0A16D7C0" w14:textId="77777777" w:rsidR="00BF1A85" w:rsidRPr="00BF1A85" w:rsidRDefault="00BF1A85" w:rsidP="00BF1A85">
            <w:pPr>
              <w:pStyle w:val="Standard"/>
              <w:spacing w:line="360" w:lineRule="auto"/>
              <w:rPr>
                <w:rFonts w:ascii="Yu Gothic" w:eastAsia="Yu Gothic" w:hAnsi="Yu Gothic" w:cs="Arial"/>
                <w:b/>
                <w:sz w:val="16"/>
                <w:szCs w:val="18"/>
              </w:rPr>
            </w:pPr>
            <w:r w:rsidRPr="00BF1A85">
              <w:rPr>
                <w:rFonts w:ascii="Yu Gothic" w:eastAsia="Yu Gothic" w:hAnsi="Yu Gothic" w:cs="Arial"/>
                <w:b/>
                <w:sz w:val="16"/>
                <w:szCs w:val="18"/>
              </w:rPr>
              <w:t>CPV: 45331220-4 INSTALOWANIE URZĄDZEŃ KLIMATYZACYJNYCH</w:t>
            </w:r>
          </w:p>
          <w:p w14:paraId="295F8CCF" w14:textId="77777777" w:rsidR="00BF1A85" w:rsidRPr="00BF1A85" w:rsidRDefault="00BF1A85" w:rsidP="00BF1A85">
            <w:pPr>
              <w:pStyle w:val="Standard"/>
              <w:spacing w:line="360" w:lineRule="auto"/>
              <w:rPr>
                <w:rFonts w:ascii="Yu Gothic" w:eastAsia="Yu Gothic" w:hAnsi="Yu Gothic" w:cs="Arial"/>
                <w:b/>
                <w:sz w:val="16"/>
                <w:szCs w:val="18"/>
              </w:rPr>
            </w:pPr>
            <w:r w:rsidRPr="00BF1A85">
              <w:rPr>
                <w:rFonts w:ascii="Yu Gothic" w:eastAsia="Yu Gothic" w:hAnsi="Yu Gothic" w:cs="Arial"/>
                <w:b/>
                <w:sz w:val="16"/>
                <w:szCs w:val="18"/>
              </w:rPr>
              <w:t>CPV: 45321000-3 IZOLACJA CIEPLNA</w:t>
            </w:r>
          </w:p>
          <w:p w14:paraId="0BF22499" w14:textId="7FCC9EE6" w:rsidR="00BF1A85" w:rsidRPr="00BF1A85" w:rsidRDefault="00BF1A85" w:rsidP="0056773E">
            <w:pPr>
              <w:pStyle w:val="Standard"/>
              <w:spacing w:line="360" w:lineRule="auto"/>
              <w:rPr>
                <w:rFonts w:ascii="Yu Gothic" w:eastAsia="Yu Gothic" w:hAnsi="Yu Gothic" w:cs="Arial"/>
                <w:b/>
                <w:sz w:val="16"/>
                <w:szCs w:val="18"/>
              </w:rPr>
            </w:pPr>
            <w:r w:rsidRPr="00BF1A85">
              <w:rPr>
                <w:rFonts w:ascii="Yu Gothic" w:eastAsia="Yu Gothic" w:hAnsi="Yu Gothic" w:cs="Arial"/>
                <w:b/>
                <w:sz w:val="16"/>
                <w:szCs w:val="18"/>
              </w:rPr>
              <w:t>CPV: 45331000-6 INSTALOWANIE URZĄDZEŃ GRZEWCZYCH, WENT. I KLIMAT.</w:t>
            </w:r>
          </w:p>
        </w:tc>
      </w:tr>
    </w:tbl>
    <w:bookmarkEnd w:id="1"/>
    <w:p w14:paraId="4F71C377" w14:textId="7C01B4D5" w:rsidR="0056773E" w:rsidRPr="00215531" w:rsidRDefault="00D1559B" w:rsidP="00C21DCC">
      <w:pPr>
        <w:tabs>
          <w:tab w:val="left" w:pos="5080"/>
        </w:tabs>
        <w:spacing w:line="240" w:lineRule="auto"/>
        <w:jc w:val="center"/>
        <w:rPr>
          <w:rFonts w:cs="Arial"/>
          <w:sz w:val="20"/>
          <w:szCs w:val="20"/>
        </w:rPr>
      </w:pPr>
      <w:r>
        <w:rPr>
          <w:rFonts w:ascii="Yu Gothic" w:eastAsia="Yu Gothic" w:hAnsi="Yu Gothic" w:cs="Arial"/>
          <w:b/>
          <w:sz w:val="20"/>
          <w:szCs w:val="20"/>
        </w:rPr>
        <w:t>PAŹDZIERNIK</w:t>
      </w:r>
      <w:r w:rsidR="00C21DCC" w:rsidRPr="00215531">
        <w:rPr>
          <w:rFonts w:ascii="Yu Gothic" w:eastAsia="Yu Gothic" w:hAnsi="Yu Gothic" w:cs="Arial"/>
          <w:b/>
          <w:sz w:val="20"/>
          <w:szCs w:val="20"/>
        </w:rPr>
        <w:t xml:space="preserve"> 202</w:t>
      </w:r>
      <w:r>
        <w:rPr>
          <w:rFonts w:ascii="Yu Gothic" w:eastAsia="Yu Gothic" w:hAnsi="Yu Gothic" w:cs="Arial"/>
          <w:b/>
          <w:sz w:val="20"/>
          <w:szCs w:val="20"/>
        </w:rPr>
        <w:t>3</w:t>
      </w:r>
      <w:r w:rsidR="00C21DCC" w:rsidRPr="00215531">
        <w:rPr>
          <w:rFonts w:ascii="Yu Gothic" w:eastAsia="Yu Gothic" w:hAnsi="Yu Gothic" w:cs="Arial"/>
          <w:b/>
          <w:sz w:val="20"/>
          <w:szCs w:val="20"/>
        </w:rPr>
        <w:t>, OPOLE</w:t>
      </w:r>
    </w:p>
    <w:p w14:paraId="3960495C" w14:textId="4261EFF0" w:rsidR="00440A52" w:rsidRPr="008F17DF" w:rsidRDefault="00440A52" w:rsidP="00440A52">
      <w:pPr>
        <w:pStyle w:val="Standard"/>
        <w:spacing w:line="360" w:lineRule="auto"/>
        <w:ind w:left="142" w:hanging="142"/>
        <w:jc w:val="center"/>
        <w:rPr>
          <w:rFonts w:ascii="Arial" w:hAnsi="Arial" w:cs="Arial"/>
          <w:b/>
          <w:sz w:val="22"/>
        </w:rPr>
      </w:pPr>
      <w:r w:rsidRPr="008F17DF">
        <w:rPr>
          <w:rFonts w:ascii="Arial" w:hAnsi="Arial" w:cs="Arial"/>
          <w:b/>
          <w:sz w:val="22"/>
        </w:rPr>
        <w:lastRenderedPageBreak/>
        <w:t>SPECYFIKACJA TECHNICZNA</w:t>
      </w:r>
    </w:p>
    <w:p w14:paraId="3DEB2258" w14:textId="77777777" w:rsidR="00440A52" w:rsidRPr="00923C25" w:rsidRDefault="00440A52" w:rsidP="00440A52">
      <w:pPr>
        <w:pStyle w:val="Standard"/>
        <w:spacing w:line="360" w:lineRule="auto"/>
        <w:ind w:left="142" w:hanging="142"/>
        <w:jc w:val="center"/>
        <w:rPr>
          <w:rFonts w:ascii="Arial" w:hAnsi="Arial" w:cs="Arial"/>
          <w:b/>
          <w:bCs/>
          <w:sz w:val="22"/>
        </w:rPr>
      </w:pPr>
      <w:r w:rsidRPr="00923C25">
        <w:rPr>
          <w:rFonts w:ascii="Arial" w:hAnsi="Arial" w:cs="Arial"/>
          <w:b/>
          <w:bCs/>
          <w:sz w:val="22"/>
        </w:rPr>
        <w:t>INSTALACJI SANITARNYCH</w:t>
      </w:r>
    </w:p>
    <w:p w14:paraId="00914E3C" w14:textId="77777777" w:rsidR="00440A52" w:rsidRPr="008F17DF" w:rsidRDefault="00440A52" w:rsidP="00923C25">
      <w:pPr>
        <w:pStyle w:val="Standard"/>
        <w:spacing w:line="360" w:lineRule="auto"/>
        <w:ind w:left="142" w:hanging="142"/>
        <w:jc w:val="center"/>
        <w:rPr>
          <w:rFonts w:ascii="Arial" w:hAnsi="Arial" w:cs="Arial"/>
          <w:sz w:val="22"/>
        </w:rPr>
      </w:pPr>
      <w:r w:rsidRPr="008F17DF">
        <w:rPr>
          <w:rFonts w:ascii="Arial" w:hAnsi="Arial" w:cs="Arial"/>
          <w:b/>
          <w:bCs/>
          <w:noProof/>
          <w:sz w:val="22"/>
        </w:rPr>
        <mc:AlternateContent>
          <mc:Choice Requires="wps">
            <w:drawing>
              <wp:anchor distT="0" distB="0" distL="114300" distR="114300" simplePos="0" relativeHeight="251659264" behindDoc="0" locked="0" layoutInCell="1" allowOverlap="1" wp14:anchorId="394F2EF7" wp14:editId="07B80646">
                <wp:simplePos x="0" y="0"/>
                <wp:positionH relativeFrom="margin">
                  <wp:posOffset>-41689</wp:posOffset>
                </wp:positionH>
                <wp:positionV relativeFrom="paragraph">
                  <wp:posOffset>96548</wp:posOffset>
                </wp:positionV>
                <wp:extent cx="5936615" cy="2782956"/>
                <wp:effectExtent l="0" t="0" r="26035" b="17780"/>
                <wp:wrapNone/>
                <wp:docPr id="13" name="Prostokąt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6615" cy="2782956"/>
                        </a:xfrm>
                        <a:prstGeom prst="rect">
                          <a:avLst/>
                        </a:prstGeom>
                        <a:noFill/>
                        <a:ln w="12700">
                          <a:solidFill>
                            <a:schemeClr val="dk1">
                              <a:lumMod val="100000"/>
                              <a:lumOff val="0"/>
                            </a:schemeClr>
                          </a:solidFill>
                          <a:prstDash val="dash"/>
                          <a:miter lim="800000"/>
                          <a:headEnd/>
                          <a:tailEnd/>
                        </a:ln>
                        <a:effectLst/>
                        <a:extLst>
                          <a:ext uri="{909E8E84-426E-40DD-AFC4-6F175D3DCCD1}">
                            <a14:hiddenFill xmlns:a14="http://schemas.microsoft.com/office/drawing/2010/main">
                              <a:solidFill>
                                <a:schemeClr val="lt1">
                                  <a:lumMod val="100000"/>
                                  <a:lumOff val="0"/>
                                </a:schemeClr>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6C1740" id="Prostokąt 13" o:spid="_x0000_s1026" style="position:absolute;margin-left:-3.3pt;margin-top:7.6pt;width:467.45pt;height:219.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" filled="f" fillcolor="white [3201]" strokecolor="black [3200]" strokeweight="1pt">
                <v:stroke dashstyle="dash"/>
                <v:shadow color="#868686"/>
                <w10:wrap anchorx="margin"/>
              </v:rect>
            </w:pict>
          </mc:Fallback>
        </mc:AlternateContent>
      </w:r>
    </w:p>
    <w:p w14:paraId="6172F31D" w14:textId="65787538" w:rsidR="00440A52" w:rsidRPr="008F17DF" w:rsidRDefault="00923C25" w:rsidP="00923C25">
      <w:pPr>
        <w:spacing w:line="360" w:lineRule="auto"/>
        <w:ind w:left="142" w:right="565"/>
        <w:jc w:val="center"/>
        <w:rPr>
          <w:rFonts w:cs="Arial"/>
          <w:b/>
          <w:bCs w:val="0"/>
          <w:sz w:val="22"/>
        </w:rPr>
      </w:pPr>
      <w:r w:rsidRPr="008F17DF">
        <w:rPr>
          <w:rFonts w:cs="Arial"/>
          <w:b/>
          <w:sz w:val="22"/>
        </w:rPr>
        <w:t>WSZELKIE UŻYTE W OPRACOWANIU NAZWY WŁASNE MATERIAŁÓW I URZĄDZEŃ SŁUŻĄ OKREŚLENIU STANDARDU I ESTETYKI WYKONANIA ZGODNIE Z ZALECENIAMI INWESTORA</w:t>
      </w:r>
      <w:r>
        <w:rPr>
          <w:rFonts w:cs="Arial"/>
          <w:b/>
          <w:sz w:val="22"/>
        </w:rPr>
        <w:t xml:space="preserve"> ORAZ RZECZOZNAWCÓW BRANŻOWYCH</w:t>
      </w:r>
      <w:r w:rsidRPr="008F17DF">
        <w:rPr>
          <w:rFonts w:cs="Arial"/>
          <w:b/>
          <w:sz w:val="22"/>
        </w:rPr>
        <w:t>. PROJEKTANT ZAZNACZA, IŻ UŻYTE W OPRACOWANIU DOKUMENTACJI TECHNICZNEJ PRZYKŁADY NAZW WŁASNYCH PRODUKTÓW BĄDŹ PRODUCENTÓW DOTYCZĄCE OKREŚLONYCH MODELI, SYSTEMÓW, ELEMENTÓW, MATERIAŁÓW, URZĄDZEŃ, ITP. MAJĄ JEDYNIE CHARAKTER WZORCOWY (PRZYKŁADOWY) I DOPUSZCZONE JEST STOSOWANIE ROZWIĄZAŃ RÓWNOWAŻNYCH, KTÓRE SPEŁNIAJĄ WSZYSTKIE WYMAGANIA TECHNICZNE I FUNKCJONALNE TYCH URZĄDZEŃ</w:t>
      </w:r>
      <w:r>
        <w:rPr>
          <w:rFonts w:cs="Arial"/>
          <w:b/>
          <w:sz w:val="22"/>
        </w:rPr>
        <w:t xml:space="preserve"> OPISANE W OPRACOWANIU PROJEKTOWYM</w:t>
      </w:r>
      <w:r w:rsidRPr="008F17DF">
        <w:rPr>
          <w:rFonts w:cs="Arial"/>
          <w:b/>
          <w:sz w:val="22"/>
        </w:rPr>
        <w:t>.</w:t>
      </w:r>
    </w:p>
    <w:p w14:paraId="11E59CE5" w14:textId="77777777" w:rsidR="00440A52" w:rsidRPr="008F17DF" w:rsidRDefault="00440A52" w:rsidP="00440A52">
      <w:pPr>
        <w:spacing w:line="360" w:lineRule="auto"/>
        <w:rPr>
          <w:rFonts w:cs="Arial"/>
          <w:b/>
          <w:sz w:val="22"/>
          <w:szCs w:val="22"/>
        </w:rPr>
      </w:pPr>
    </w:p>
    <w:sdt>
      <w:sdtPr>
        <w:rPr>
          <w:rFonts w:eastAsia="Times New Roman" w:cs="Arial"/>
          <w:bCs/>
          <w:color w:val="000000"/>
          <w:kern w:val="0"/>
          <w:sz w:val="24"/>
        </w:rPr>
        <w:id w:val="-701860222"/>
        <w:docPartObj>
          <w:docPartGallery w:val="Table of Contents"/>
          <w:docPartUnique/>
        </w:docPartObj>
      </w:sdtPr>
      <w:sdtEndPr>
        <w:rPr>
          <w:b/>
        </w:rPr>
      </w:sdtEndPr>
      <w:sdtContent>
        <w:p w14:paraId="30C0B7B6" w14:textId="77777777" w:rsidR="00440A52" w:rsidRPr="008F17DF" w:rsidRDefault="00440A52" w:rsidP="00440A52">
          <w:pPr>
            <w:pStyle w:val="Bezodstpw"/>
            <w:spacing w:line="360" w:lineRule="auto"/>
            <w:rPr>
              <w:rFonts w:cs="Arial"/>
              <w:b/>
              <w:i/>
            </w:rPr>
          </w:pPr>
        </w:p>
        <w:p w14:paraId="34A8FB9C" w14:textId="71AFBAA6" w:rsidR="00B31D5D" w:rsidRDefault="00440A52">
          <w:pPr>
            <w:pStyle w:val="Spistreci1"/>
            <w:rPr>
              <w:rFonts w:asciiTheme="minorHAnsi" w:eastAsiaTheme="minorEastAsia" w:hAnsiTheme="minorHAnsi" w:cstheme="minorBidi"/>
              <w:bCs w:val="0"/>
              <w:noProof/>
              <w:color w:val="auto"/>
              <w:sz w:val="22"/>
              <w:szCs w:val="22"/>
            </w:rPr>
          </w:pPr>
          <w:r w:rsidRPr="008F17DF">
            <w:rPr>
              <w:rFonts w:eastAsia="Arial Unicode MS" w:cs="Arial"/>
              <w:kern w:val="3"/>
            </w:rPr>
            <w:fldChar w:fldCharType="begin"/>
          </w:r>
          <w:r w:rsidRPr="008F17DF">
            <w:rPr>
              <w:rFonts w:cs="Arial"/>
            </w:rPr>
            <w:instrText xml:space="preserve"> TOC \o "1-3" \h \z \u </w:instrText>
          </w:r>
          <w:r w:rsidRPr="008F17DF">
            <w:rPr>
              <w:rFonts w:eastAsia="Arial Unicode MS" w:cs="Arial"/>
              <w:kern w:val="3"/>
            </w:rPr>
            <w:fldChar w:fldCharType="separate"/>
          </w:r>
          <w:hyperlink w:anchor="_Toc41160700" w:history="1">
            <w:r w:rsidR="00B31D5D" w:rsidRPr="00B90069">
              <w:rPr>
                <w:rStyle w:val="Hipercze"/>
                <w:noProof/>
              </w:rPr>
              <w:t>1.</w:t>
            </w:r>
            <w:r w:rsidR="00B31D5D">
              <w:rPr>
                <w:rFonts w:asciiTheme="minorHAnsi" w:eastAsiaTheme="minorEastAsia" w:hAnsiTheme="minorHAnsi" w:cstheme="minorBidi"/>
                <w:bCs w:val="0"/>
                <w:noProof/>
                <w:color w:val="auto"/>
                <w:sz w:val="22"/>
                <w:szCs w:val="22"/>
              </w:rPr>
              <w:tab/>
            </w:r>
            <w:r w:rsidR="00B31D5D" w:rsidRPr="00B90069">
              <w:rPr>
                <w:rStyle w:val="Hipercze"/>
                <w:noProof/>
              </w:rPr>
              <w:t>WSTĘP</w:t>
            </w:r>
            <w:r w:rsidR="00B31D5D">
              <w:rPr>
                <w:noProof/>
                <w:webHidden/>
              </w:rPr>
              <w:tab/>
            </w:r>
            <w:r w:rsidR="00B31D5D">
              <w:rPr>
                <w:noProof/>
                <w:webHidden/>
              </w:rPr>
              <w:fldChar w:fldCharType="begin"/>
            </w:r>
            <w:r w:rsidR="00B31D5D">
              <w:rPr>
                <w:noProof/>
                <w:webHidden/>
              </w:rPr>
              <w:instrText xml:space="preserve"> PAGEREF _Toc41160700 \h </w:instrText>
            </w:r>
            <w:r w:rsidR="00B31D5D">
              <w:rPr>
                <w:noProof/>
                <w:webHidden/>
              </w:rPr>
            </w:r>
            <w:r w:rsidR="00B31D5D">
              <w:rPr>
                <w:noProof/>
                <w:webHidden/>
              </w:rPr>
              <w:fldChar w:fldCharType="separate"/>
            </w:r>
            <w:r w:rsidR="004852DB">
              <w:rPr>
                <w:noProof/>
                <w:webHidden/>
              </w:rPr>
              <w:t>3</w:t>
            </w:r>
            <w:r w:rsidR="00B31D5D">
              <w:rPr>
                <w:noProof/>
                <w:webHidden/>
              </w:rPr>
              <w:fldChar w:fldCharType="end"/>
            </w:r>
          </w:hyperlink>
        </w:p>
        <w:p w14:paraId="51C96850" w14:textId="1E72657C" w:rsidR="00B31D5D" w:rsidRDefault="00000000">
          <w:pPr>
            <w:pStyle w:val="Spistreci1"/>
            <w:rPr>
              <w:rFonts w:asciiTheme="minorHAnsi" w:eastAsiaTheme="minorEastAsia" w:hAnsiTheme="minorHAnsi" w:cstheme="minorBidi"/>
              <w:bCs w:val="0"/>
              <w:noProof/>
              <w:color w:val="auto"/>
              <w:sz w:val="22"/>
              <w:szCs w:val="22"/>
            </w:rPr>
          </w:pPr>
          <w:hyperlink w:anchor="_Toc41160701" w:history="1">
            <w:r w:rsidR="00B31D5D" w:rsidRPr="00B90069">
              <w:rPr>
                <w:rStyle w:val="Hipercze"/>
                <w:noProof/>
              </w:rPr>
              <w:t>2.</w:t>
            </w:r>
            <w:r w:rsidR="00B31D5D">
              <w:rPr>
                <w:rFonts w:asciiTheme="minorHAnsi" w:eastAsiaTheme="minorEastAsia" w:hAnsiTheme="minorHAnsi" w:cstheme="minorBidi"/>
                <w:bCs w:val="0"/>
                <w:noProof/>
                <w:color w:val="auto"/>
                <w:sz w:val="22"/>
                <w:szCs w:val="22"/>
              </w:rPr>
              <w:tab/>
            </w:r>
            <w:r w:rsidR="00B31D5D" w:rsidRPr="00B90069">
              <w:rPr>
                <w:rStyle w:val="Hipercze"/>
                <w:noProof/>
              </w:rPr>
              <w:t>WYMAGANIA DOTYCZĄCE WŁAŚCIWOŚCI MATERIAŁÓW</w:t>
            </w:r>
            <w:r w:rsidR="00B31D5D">
              <w:rPr>
                <w:noProof/>
                <w:webHidden/>
              </w:rPr>
              <w:tab/>
            </w:r>
            <w:r w:rsidR="00B31D5D">
              <w:rPr>
                <w:noProof/>
                <w:webHidden/>
              </w:rPr>
              <w:fldChar w:fldCharType="begin"/>
            </w:r>
            <w:r w:rsidR="00B31D5D">
              <w:rPr>
                <w:noProof/>
                <w:webHidden/>
              </w:rPr>
              <w:instrText xml:space="preserve"> PAGEREF _Toc41160701 \h </w:instrText>
            </w:r>
            <w:r w:rsidR="00B31D5D">
              <w:rPr>
                <w:noProof/>
                <w:webHidden/>
              </w:rPr>
            </w:r>
            <w:r w:rsidR="00B31D5D">
              <w:rPr>
                <w:noProof/>
                <w:webHidden/>
              </w:rPr>
              <w:fldChar w:fldCharType="separate"/>
            </w:r>
            <w:r w:rsidR="004852DB">
              <w:rPr>
                <w:noProof/>
                <w:webHidden/>
              </w:rPr>
              <w:t>8</w:t>
            </w:r>
            <w:r w:rsidR="00B31D5D">
              <w:rPr>
                <w:noProof/>
                <w:webHidden/>
              </w:rPr>
              <w:fldChar w:fldCharType="end"/>
            </w:r>
          </w:hyperlink>
        </w:p>
        <w:p w14:paraId="36B39A55" w14:textId="56A960A3" w:rsidR="00B31D5D" w:rsidRDefault="00000000">
          <w:pPr>
            <w:pStyle w:val="Spistreci1"/>
            <w:rPr>
              <w:rFonts w:asciiTheme="minorHAnsi" w:eastAsiaTheme="minorEastAsia" w:hAnsiTheme="minorHAnsi" w:cstheme="minorBidi"/>
              <w:bCs w:val="0"/>
              <w:noProof/>
              <w:color w:val="auto"/>
              <w:sz w:val="22"/>
              <w:szCs w:val="22"/>
            </w:rPr>
          </w:pPr>
          <w:hyperlink w:anchor="_Toc41160702" w:history="1">
            <w:r w:rsidR="00B31D5D" w:rsidRPr="00B90069">
              <w:rPr>
                <w:rStyle w:val="Hipercze"/>
                <w:noProof/>
              </w:rPr>
              <w:t>3.</w:t>
            </w:r>
            <w:r w:rsidR="00B31D5D">
              <w:rPr>
                <w:rFonts w:asciiTheme="minorHAnsi" w:eastAsiaTheme="minorEastAsia" w:hAnsiTheme="minorHAnsi" w:cstheme="minorBidi"/>
                <w:bCs w:val="0"/>
                <w:noProof/>
                <w:color w:val="auto"/>
                <w:sz w:val="22"/>
                <w:szCs w:val="22"/>
              </w:rPr>
              <w:tab/>
            </w:r>
            <w:r w:rsidR="00B31D5D" w:rsidRPr="00B90069">
              <w:rPr>
                <w:rStyle w:val="Hipercze"/>
                <w:noProof/>
              </w:rPr>
              <w:t>WYMAGANIA DOTYCZĄCE SPRZĘTU I MASZYN.</w:t>
            </w:r>
            <w:r w:rsidR="00B31D5D">
              <w:rPr>
                <w:noProof/>
                <w:webHidden/>
              </w:rPr>
              <w:tab/>
            </w:r>
            <w:r w:rsidR="00B31D5D">
              <w:rPr>
                <w:noProof/>
                <w:webHidden/>
              </w:rPr>
              <w:fldChar w:fldCharType="begin"/>
            </w:r>
            <w:r w:rsidR="00B31D5D">
              <w:rPr>
                <w:noProof/>
                <w:webHidden/>
              </w:rPr>
              <w:instrText xml:space="preserve"> PAGEREF _Toc41160702 \h </w:instrText>
            </w:r>
            <w:r w:rsidR="00B31D5D">
              <w:rPr>
                <w:noProof/>
                <w:webHidden/>
              </w:rPr>
            </w:r>
            <w:r w:rsidR="00B31D5D">
              <w:rPr>
                <w:noProof/>
                <w:webHidden/>
              </w:rPr>
              <w:fldChar w:fldCharType="separate"/>
            </w:r>
            <w:r w:rsidR="004852DB">
              <w:rPr>
                <w:noProof/>
                <w:webHidden/>
              </w:rPr>
              <w:t>9</w:t>
            </w:r>
            <w:r w:rsidR="00B31D5D">
              <w:rPr>
                <w:noProof/>
                <w:webHidden/>
              </w:rPr>
              <w:fldChar w:fldCharType="end"/>
            </w:r>
          </w:hyperlink>
        </w:p>
        <w:p w14:paraId="23347D7B" w14:textId="38420746" w:rsidR="00B31D5D" w:rsidRDefault="00000000">
          <w:pPr>
            <w:pStyle w:val="Spistreci1"/>
            <w:rPr>
              <w:rFonts w:asciiTheme="minorHAnsi" w:eastAsiaTheme="minorEastAsia" w:hAnsiTheme="minorHAnsi" w:cstheme="minorBidi"/>
              <w:bCs w:val="0"/>
              <w:noProof/>
              <w:color w:val="auto"/>
              <w:sz w:val="22"/>
              <w:szCs w:val="22"/>
            </w:rPr>
          </w:pPr>
          <w:hyperlink w:anchor="_Toc41160703" w:history="1">
            <w:r w:rsidR="00B31D5D" w:rsidRPr="00B90069">
              <w:rPr>
                <w:rStyle w:val="Hipercze"/>
                <w:noProof/>
              </w:rPr>
              <w:t>4.</w:t>
            </w:r>
            <w:r w:rsidR="00B31D5D">
              <w:rPr>
                <w:rFonts w:asciiTheme="minorHAnsi" w:eastAsiaTheme="minorEastAsia" w:hAnsiTheme="minorHAnsi" w:cstheme="minorBidi"/>
                <w:bCs w:val="0"/>
                <w:noProof/>
                <w:color w:val="auto"/>
                <w:sz w:val="22"/>
                <w:szCs w:val="22"/>
              </w:rPr>
              <w:tab/>
            </w:r>
            <w:r w:rsidR="00B31D5D" w:rsidRPr="00B90069">
              <w:rPr>
                <w:rStyle w:val="Hipercze"/>
                <w:noProof/>
              </w:rPr>
              <w:t>WYMAGANIA DOTYCZĄCE ŚRODKÓW TRANSPORTU</w:t>
            </w:r>
            <w:r w:rsidR="00B31D5D">
              <w:rPr>
                <w:noProof/>
                <w:webHidden/>
              </w:rPr>
              <w:tab/>
            </w:r>
            <w:r w:rsidR="00B31D5D">
              <w:rPr>
                <w:noProof/>
                <w:webHidden/>
              </w:rPr>
              <w:fldChar w:fldCharType="begin"/>
            </w:r>
            <w:r w:rsidR="00B31D5D">
              <w:rPr>
                <w:noProof/>
                <w:webHidden/>
              </w:rPr>
              <w:instrText xml:space="preserve"> PAGEREF _Toc41160703 \h </w:instrText>
            </w:r>
            <w:r w:rsidR="00B31D5D">
              <w:rPr>
                <w:noProof/>
                <w:webHidden/>
              </w:rPr>
            </w:r>
            <w:r w:rsidR="00B31D5D">
              <w:rPr>
                <w:noProof/>
                <w:webHidden/>
              </w:rPr>
              <w:fldChar w:fldCharType="separate"/>
            </w:r>
            <w:r w:rsidR="004852DB">
              <w:rPr>
                <w:noProof/>
                <w:webHidden/>
              </w:rPr>
              <w:t>9</w:t>
            </w:r>
            <w:r w:rsidR="00B31D5D">
              <w:rPr>
                <w:noProof/>
                <w:webHidden/>
              </w:rPr>
              <w:fldChar w:fldCharType="end"/>
            </w:r>
          </w:hyperlink>
        </w:p>
        <w:p w14:paraId="2FBE9FEA" w14:textId="0D3F0596" w:rsidR="00B31D5D" w:rsidRDefault="00000000">
          <w:pPr>
            <w:pStyle w:val="Spistreci1"/>
            <w:rPr>
              <w:rFonts w:asciiTheme="minorHAnsi" w:eastAsiaTheme="minorEastAsia" w:hAnsiTheme="minorHAnsi" w:cstheme="minorBidi"/>
              <w:bCs w:val="0"/>
              <w:noProof/>
              <w:color w:val="auto"/>
              <w:sz w:val="22"/>
              <w:szCs w:val="22"/>
            </w:rPr>
          </w:pPr>
          <w:hyperlink w:anchor="_Toc41160704" w:history="1">
            <w:r w:rsidR="00B31D5D" w:rsidRPr="00B90069">
              <w:rPr>
                <w:rStyle w:val="Hipercze"/>
                <w:noProof/>
              </w:rPr>
              <w:t>5.</w:t>
            </w:r>
            <w:r w:rsidR="00B31D5D">
              <w:rPr>
                <w:rFonts w:asciiTheme="minorHAnsi" w:eastAsiaTheme="minorEastAsia" w:hAnsiTheme="minorHAnsi" w:cstheme="minorBidi"/>
                <w:bCs w:val="0"/>
                <w:noProof/>
                <w:color w:val="auto"/>
                <w:sz w:val="22"/>
                <w:szCs w:val="22"/>
              </w:rPr>
              <w:tab/>
            </w:r>
            <w:r w:rsidR="00B31D5D" w:rsidRPr="00B90069">
              <w:rPr>
                <w:rStyle w:val="Hipercze"/>
                <w:noProof/>
              </w:rPr>
              <w:t>WYKONANIE ROBÓT</w:t>
            </w:r>
            <w:r w:rsidR="00B31D5D">
              <w:rPr>
                <w:noProof/>
                <w:webHidden/>
              </w:rPr>
              <w:tab/>
            </w:r>
            <w:r w:rsidR="00B31D5D">
              <w:rPr>
                <w:noProof/>
                <w:webHidden/>
              </w:rPr>
              <w:fldChar w:fldCharType="begin"/>
            </w:r>
            <w:r w:rsidR="00B31D5D">
              <w:rPr>
                <w:noProof/>
                <w:webHidden/>
              </w:rPr>
              <w:instrText xml:space="preserve"> PAGEREF _Toc41160704 \h </w:instrText>
            </w:r>
            <w:r w:rsidR="00B31D5D">
              <w:rPr>
                <w:noProof/>
                <w:webHidden/>
              </w:rPr>
            </w:r>
            <w:r w:rsidR="00B31D5D">
              <w:rPr>
                <w:noProof/>
                <w:webHidden/>
              </w:rPr>
              <w:fldChar w:fldCharType="separate"/>
            </w:r>
            <w:r w:rsidR="004852DB">
              <w:rPr>
                <w:noProof/>
                <w:webHidden/>
              </w:rPr>
              <w:t>9</w:t>
            </w:r>
            <w:r w:rsidR="00B31D5D">
              <w:rPr>
                <w:noProof/>
                <w:webHidden/>
              </w:rPr>
              <w:fldChar w:fldCharType="end"/>
            </w:r>
          </w:hyperlink>
        </w:p>
        <w:p w14:paraId="3F09B1BE" w14:textId="59D8AA7C" w:rsidR="00B31D5D" w:rsidRDefault="00000000">
          <w:pPr>
            <w:pStyle w:val="Spistreci1"/>
            <w:rPr>
              <w:rFonts w:asciiTheme="minorHAnsi" w:eastAsiaTheme="minorEastAsia" w:hAnsiTheme="minorHAnsi" w:cstheme="minorBidi"/>
              <w:bCs w:val="0"/>
              <w:noProof/>
              <w:color w:val="auto"/>
              <w:sz w:val="22"/>
              <w:szCs w:val="22"/>
            </w:rPr>
          </w:pPr>
          <w:hyperlink w:anchor="_Toc41160705" w:history="1">
            <w:r w:rsidR="00B31D5D" w:rsidRPr="00B90069">
              <w:rPr>
                <w:rStyle w:val="Hipercze"/>
                <w:noProof/>
              </w:rPr>
              <w:t>6.</w:t>
            </w:r>
            <w:r w:rsidR="00B31D5D">
              <w:rPr>
                <w:rFonts w:asciiTheme="minorHAnsi" w:eastAsiaTheme="minorEastAsia" w:hAnsiTheme="minorHAnsi" w:cstheme="minorBidi"/>
                <w:bCs w:val="0"/>
                <w:noProof/>
                <w:color w:val="auto"/>
                <w:sz w:val="22"/>
                <w:szCs w:val="22"/>
              </w:rPr>
              <w:tab/>
            </w:r>
            <w:r w:rsidR="00B31D5D" w:rsidRPr="00B90069">
              <w:rPr>
                <w:rStyle w:val="Hipercze"/>
                <w:noProof/>
              </w:rPr>
              <w:t>KONTROLA JAKOŚCI ROBÓT</w:t>
            </w:r>
            <w:r w:rsidR="00B31D5D">
              <w:rPr>
                <w:noProof/>
                <w:webHidden/>
              </w:rPr>
              <w:tab/>
            </w:r>
            <w:r w:rsidR="00B31D5D">
              <w:rPr>
                <w:noProof/>
                <w:webHidden/>
              </w:rPr>
              <w:fldChar w:fldCharType="begin"/>
            </w:r>
            <w:r w:rsidR="00B31D5D">
              <w:rPr>
                <w:noProof/>
                <w:webHidden/>
              </w:rPr>
              <w:instrText xml:space="preserve"> PAGEREF _Toc41160705 \h </w:instrText>
            </w:r>
            <w:r w:rsidR="00B31D5D">
              <w:rPr>
                <w:noProof/>
                <w:webHidden/>
              </w:rPr>
            </w:r>
            <w:r w:rsidR="00B31D5D">
              <w:rPr>
                <w:noProof/>
                <w:webHidden/>
              </w:rPr>
              <w:fldChar w:fldCharType="separate"/>
            </w:r>
            <w:r w:rsidR="004852DB">
              <w:rPr>
                <w:noProof/>
                <w:webHidden/>
              </w:rPr>
              <w:t>10</w:t>
            </w:r>
            <w:r w:rsidR="00B31D5D">
              <w:rPr>
                <w:noProof/>
                <w:webHidden/>
              </w:rPr>
              <w:fldChar w:fldCharType="end"/>
            </w:r>
          </w:hyperlink>
        </w:p>
        <w:p w14:paraId="71F4A8C7" w14:textId="7A4D5AF0" w:rsidR="00B31D5D" w:rsidRDefault="00000000">
          <w:pPr>
            <w:pStyle w:val="Spistreci1"/>
            <w:rPr>
              <w:rFonts w:asciiTheme="minorHAnsi" w:eastAsiaTheme="minorEastAsia" w:hAnsiTheme="minorHAnsi" w:cstheme="minorBidi"/>
              <w:bCs w:val="0"/>
              <w:noProof/>
              <w:color w:val="auto"/>
              <w:sz w:val="22"/>
              <w:szCs w:val="22"/>
            </w:rPr>
          </w:pPr>
          <w:hyperlink w:anchor="_Toc41160706" w:history="1">
            <w:r w:rsidR="00B31D5D" w:rsidRPr="00B90069">
              <w:rPr>
                <w:rStyle w:val="Hipercze"/>
                <w:noProof/>
              </w:rPr>
              <w:t>7.</w:t>
            </w:r>
            <w:r w:rsidR="00B31D5D">
              <w:rPr>
                <w:rFonts w:asciiTheme="minorHAnsi" w:eastAsiaTheme="minorEastAsia" w:hAnsiTheme="minorHAnsi" w:cstheme="minorBidi"/>
                <w:bCs w:val="0"/>
                <w:noProof/>
                <w:color w:val="auto"/>
                <w:sz w:val="22"/>
                <w:szCs w:val="22"/>
              </w:rPr>
              <w:tab/>
            </w:r>
            <w:r w:rsidR="00B31D5D" w:rsidRPr="00B90069">
              <w:rPr>
                <w:rStyle w:val="Hipercze"/>
                <w:noProof/>
              </w:rPr>
              <w:t>ODBIÓR ROBÓT</w:t>
            </w:r>
            <w:r w:rsidR="00B31D5D">
              <w:rPr>
                <w:noProof/>
                <w:webHidden/>
              </w:rPr>
              <w:tab/>
            </w:r>
            <w:r w:rsidR="00B31D5D">
              <w:rPr>
                <w:noProof/>
                <w:webHidden/>
              </w:rPr>
              <w:fldChar w:fldCharType="begin"/>
            </w:r>
            <w:r w:rsidR="00B31D5D">
              <w:rPr>
                <w:noProof/>
                <w:webHidden/>
              </w:rPr>
              <w:instrText xml:space="preserve"> PAGEREF _Toc41160706 \h </w:instrText>
            </w:r>
            <w:r w:rsidR="00B31D5D">
              <w:rPr>
                <w:noProof/>
                <w:webHidden/>
              </w:rPr>
            </w:r>
            <w:r w:rsidR="00B31D5D">
              <w:rPr>
                <w:noProof/>
                <w:webHidden/>
              </w:rPr>
              <w:fldChar w:fldCharType="separate"/>
            </w:r>
            <w:r w:rsidR="004852DB">
              <w:rPr>
                <w:noProof/>
                <w:webHidden/>
              </w:rPr>
              <w:t>10</w:t>
            </w:r>
            <w:r w:rsidR="00B31D5D">
              <w:rPr>
                <w:noProof/>
                <w:webHidden/>
              </w:rPr>
              <w:fldChar w:fldCharType="end"/>
            </w:r>
          </w:hyperlink>
        </w:p>
        <w:p w14:paraId="51FBC391" w14:textId="095E2BD6" w:rsidR="00B31D5D" w:rsidRDefault="00000000">
          <w:pPr>
            <w:pStyle w:val="Spistreci1"/>
            <w:rPr>
              <w:rFonts w:asciiTheme="minorHAnsi" w:eastAsiaTheme="minorEastAsia" w:hAnsiTheme="minorHAnsi" w:cstheme="minorBidi"/>
              <w:bCs w:val="0"/>
              <w:noProof/>
              <w:color w:val="auto"/>
              <w:sz w:val="22"/>
              <w:szCs w:val="22"/>
            </w:rPr>
          </w:pPr>
          <w:hyperlink w:anchor="_Toc41160707" w:history="1">
            <w:r w:rsidR="00B31D5D" w:rsidRPr="00B90069">
              <w:rPr>
                <w:rStyle w:val="Hipercze"/>
                <w:noProof/>
              </w:rPr>
              <w:t>8.</w:t>
            </w:r>
            <w:r w:rsidR="00B31D5D">
              <w:rPr>
                <w:rFonts w:asciiTheme="minorHAnsi" w:eastAsiaTheme="minorEastAsia" w:hAnsiTheme="minorHAnsi" w:cstheme="minorBidi"/>
                <w:bCs w:val="0"/>
                <w:noProof/>
                <w:color w:val="auto"/>
                <w:sz w:val="22"/>
                <w:szCs w:val="22"/>
              </w:rPr>
              <w:tab/>
            </w:r>
            <w:r w:rsidR="00B31D5D" w:rsidRPr="00B90069">
              <w:rPr>
                <w:rStyle w:val="Hipercze"/>
                <w:noProof/>
              </w:rPr>
              <w:t>OBMIAR ROBÓT</w:t>
            </w:r>
            <w:r w:rsidR="00B31D5D">
              <w:rPr>
                <w:noProof/>
                <w:webHidden/>
              </w:rPr>
              <w:tab/>
            </w:r>
            <w:r w:rsidR="00B31D5D">
              <w:rPr>
                <w:noProof/>
                <w:webHidden/>
              </w:rPr>
              <w:fldChar w:fldCharType="begin"/>
            </w:r>
            <w:r w:rsidR="00B31D5D">
              <w:rPr>
                <w:noProof/>
                <w:webHidden/>
              </w:rPr>
              <w:instrText xml:space="preserve"> PAGEREF _Toc41160707 \h </w:instrText>
            </w:r>
            <w:r w:rsidR="00B31D5D">
              <w:rPr>
                <w:noProof/>
                <w:webHidden/>
              </w:rPr>
            </w:r>
            <w:r w:rsidR="00B31D5D">
              <w:rPr>
                <w:noProof/>
                <w:webHidden/>
              </w:rPr>
              <w:fldChar w:fldCharType="separate"/>
            </w:r>
            <w:r w:rsidR="004852DB">
              <w:rPr>
                <w:noProof/>
                <w:webHidden/>
              </w:rPr>
              <w:t>11</w:t>
            </w:r>
            <w:r w:rsidR="00B31D5D">
              <w:rPr>
                <w:noProof/>
                <w:webHidden/>
              </w:rPr>
              <w:fldChar w:fldCharType="end"/>
            </w:r>
          </w:hyperlink>
        </w:p>
        <w:p w14:paraId="428A7375" w14:textId="16289FCD" w:rsidR="00B31D5D" w:rsidRDefault="00000000">
          <w:pPr>
            <w:pStyle w:val="Spistreci1"/>
            <w:rPr>
              <w:rFonts w:asciiTheme="minorHAnsi" w:eastAsiaTheme="minorEastAsia" w:hAnsiTheme="minorHAnsi" w:cstheme="minorBidi"/>
              <w:bCs w:val="0"/>
              <w:noProof/>
              <w:color w:val="auto"/>
              <w:sz w:val="22"/>
              <w:szCs w:val="22"/>
            </w:rPr>
          </w:pPr>
          <w:hyperlink w:anchor="_Toc41160708" w:history="1">
            <w:r w:rsidR="00B31D5D" w:rsidRPr="00B90069">
              <w:rPr>
                <w:rStyle w:val="Hipercze"/>
                <w:noProof/>
              </w:rPr>
              <w:t>9.</w:t>
            </w:r>
            <w:r w:rsidR="00B31D5D">
              <w:rPr>
                <w:rFonts w:asciiTheme="minorHAnsi" w:eastAsiaTheme="minorEastAsia" w:hAnsiTheme="minorHAnsi" w:cstheme="minorBidi"/>
                <w:bCs w:val="0"/>
                <w:noProof/>
                <w:color w:val="auto"/>
                <w:sz w:val="22"/>
                <w:szCs w:val="22"/>
              </w:rPr>
              <w:tab/>
            </w:r>
            <w:r w:rsidR="00B31D5D" w:rsidRPr="00B90069">
              <w:rPr>
                <w:rStyle w:val="Hipercze"/>
                <w:noProof/>
              </w:rPr>
              <w:t>PODSTAWA PŁATNOŚCI</w:t>
            </w:r>
            <w:r w:rsidR="00B31D5D">
              <w:rPr>
                <w:noProof/>
                <w:webHidden/>
              </w:rPr>
              <w:tab/>
            </w:r>
            <w:r w:rsidR="00B31D5D">
              <w:rPr>
                <w:noProof/>
                <w:webHidden/>
              </w:rPr>
              <w:fldChar w:fldCharType="begin"/>
            </w:r>
            <w:r w:rsidR="00B31D5D">
              <w:rPr>
                <w:noProof/>
                <w:webHidden/>
              </w:rPr>
              <w:instrText xml:space="preserve"> PAGEREF _Toc41160708 \h </w:instrText>
            </w:r>
            <w:r w:rsidR="00B31D5D">
              <w:rPr>
                <w:noProof/>
                <w:webHidden/>
              </w:rPr>
            </w:r>
            <w:r w:rsidR="00B31D5D">
              <w:rPr>
                <w:noProof/>
                <w:webHidden/>
              </w:rPr>
              <w:fldChar w:fldCharType="separate"/>
            </w:r>
            <w:r w:rsidR="004852DB">
              <w:rPr>
                <w:noProof/>
                <w:webHidden/>
              </w:rPr>
              <w:t>12</w:t>
            </w:r>
            <w:r w:rsidR="00B31D5D">
              <w:rPr>
                <w:noProof/>
                <w:webHidden/>
              </w:rPr>
              <w:fldChar w:fldCharType="end"/>
            </w:r>
          </w:hyperlink>
        </w:p>
        <w:p w14:paraId="547C2AEA" w14:textId="73069095" w:rsidR="00B31D5D" w:rsidRDefault="00000000">
          <w:pPr>
            <w:pStyle w:val="Spistreci1"/>
            <w:rPr>
              <w:rFonts w:asciiTheme="minorHAnsi" w:eastAsiaTheme="minorEastAsia" w:hAnsiTheme="minorHAnsi" w:cstheme="minorBidi"/>
              <w:bCs w:val="0"/>
              <w:noProof/>
              <w:color w:val="auto"/>
              <w:sz w:val="22"/>
              <w:szCs w:val="22"/>
            </w:rPr>
          </w:pPr>
          <w:hyperlink w:anchor="_Toc41160709" w:history="1">
            <w:r w:rsidR="00B31D5D" w:rsidRPr="00B90069">
              <w:rPr>
                <w:rStyle w:val="Hipercze"/>
                <w:noProof/>
              </w:rPr>
              <w:t>10.</w:t>
            </w:r>
            <w:r w:rsidR="00B31D5D">
              <w:rPr>
                <w:rFonts w:asciiTheme="minorHAnsi" w:eastAsiaTheme="minorEastAsia" w:hAnsiTheme="minorHAnsi" w:cstheme="minorBidi"/>
                <w:bCs w:val="0"/>
                <w:noProof/>
                <w:color w:val="auto"/>
                <w:sz w:val="22"/>
                <w:szCs w:val="22"/>
              </w:rPr>
              <w:tab/>
            </w:r>
            <w:r w:rsidR="00B31D5D" w:rsidRPr="00B90069">
              <w:rPr>
                <w:rStyle w:val="Hipercze"/>
                <w:noProof/>
              </w:rPr>
              <w:t>PRZEPISY ZWIĄZANE</w:t>
            </w:r>
            <w:r w:rsidR="00B31D5D">
              <w:rPr>
                <w:noProof/>
                <w:webHidden/>
              </w:rPr>
              <w:tab/>
            </w:r>
            <w:r w:rsidR="00B31D5D">
              <w:rPr>
                <w:noProof/>
                <w:webHidden/>
              </w:rPr>
              <w:fldChar w:fldCharType="begin"/>
            </w:r>
            <w:r w:rsidR="00B31D5D">
              <w:rPr>
                <w:noProof/>
                <w:webHidden/>
              </w:rPr>
              <w:instrText xml:space="preserve"> PAGEREF _Toc41160709 \h </w:instrText>
            </w:r>
            <w:r w:rsidR="00B31D5D">
              <w:rPr>
                <w:noProof/>
                <w:webHidden/>
              </w:rPr>
            </w:r>
            <w:r w:rsidR="00B31D5D">
              <w:rPr>
                <w:noProof/>
                <w:webHidden/>
              </w:rPr>
              <w:fldChar w:fldCharType="separate"/>
            </w:r>
            <w:r w:rsidR="004852DB">
              <w:rPr>
                <w:noProof/>
                <w:webHidden/>
              </w:rPr>
              <w:t>13</w:t>
            </w:r>
            <w:r w:rsidR="00B31D5D">
              <w:rPr>
                <w:noProof/>
                <w:webHidden/>
              </w:rPr>
              <w:fldChar w:fldCharType="end"/>
            </w:r>
          </w:hyperlink>
        </w:p>
        <w:p w14:paraId="3A8743ED" w14:textId="49B0D2BC" w:rsidR="00B31D5D" w:rsidRDefault="00000000">
          <w:pPr>
            <w:pStyle w:val="Spistreci1"/>
            <w:rPr>
              <w:rFonts w:asciiTheme="minorHAnsi" w:eastAsiaTheme="minorEastAsia" w:hAnsiTheme="minorHAnsi" w:cstheme="minorBidi"/>
              <w:bCs w:val="0"/>
              <w:noProof/>
              <w:color w:val="auto"/>
              <w:sz w:val="22"/>
              <w:szCs w:val="22"/>
            </w:rPr>
          </w:pPr>
          <w:hyperlink w:anchor="_Toc41160710" w:history="1">
            <w:r w:rsidR="00B31D5D" w:rsidRPr="00B90069">
              <w:rPr>
                <w:rStyle w:val="Hipercze"/>
                <w:noProof/>
              </w:rPr>
              <w:t>11.</w:t>
            </w:r>
            <w:r w:rsidR="00B31D5D">
              <w:rPr>
                <w:rFonts w:asciiTheme="minorHAnsi" w:eastAsiaTheme="minorEastAsia" w:hAnsiTheme="minorHAnsi" w:cstheme="minorBidi"/>
                <w:bCs w:val="0"/>
                <w:noProof/>
                <w:color w:val="auto"/>
                <w:sz w:val="22"/>
                <w:szCs w:val="22"/>
              </w:rPr>
              <w:tab/>
            </w:r>
            <w:r w:rsidR="00B31D5D" w:rsidRPr="00B90069">
              <w:rPr>
                <w:rStyle w:val="Hipercze"/>
                <w:noProof/>
              </w:rPr>
              <w:t>SSTWiORB – INSTALACJA WODNO KANALIZACYJNA</w:t>
            </w:r>
            <w:r w:rsidR="00B31D5D">
              <w:rPr>
                <w:noProof/>
                <w:webHidden/>
              </w:rPr>
              <w:tab/>
            </w:r>
            <w:r w:rsidR="00B31D5D">
              <w:rPr>
                <w:noProof/>
                <w:webHidden/>
              </w:rPr>
              <w:fldChar w:fldCharType="begin"/>
            </w:r>
            <w:r w:rsidR="00B31D5D">
              <w:rPr>
                <w:noProof/>
                <w:webHidden/>
              </w:rPr>
              <w:instrText xml:space="preserve"> PAGEREF _Toc41160710 \h </w:instrText>
            </w:r>
            <w:r w:rsidR="00B31D5D">
              <w:rPr>
                <w:noProof/>
                <w:webHidden/>
              </w:rPr>
            </w:r>
            <w:r w:rsidR="00B31D5D">
              <w:rPr>
                <w:noProof/>
                <w:webHidden/>
              </w:rPr>
              <w:fldChar w:fldCharType="separate"/>
            </w:r>
            <w:r w:rsidR="004852DB">
              <w:rPr>
                <w:noProof/>
                <w:webHidden/>
              </w:rPr>
              <w:t>14</w:t>
            </w:r>
            <w:r w:rsidR="00B31D5D">
              <w:rPr>
                <w:noProof/>
                <w:webHidden/>
              </w:rPr>
              <w:fldChar w:fldCharType="end"/>
            </w:r>
          </w:hyperlink>
        </w:p>
        <w:p w14:paraId="7245AAAB" w14:textId="257CB7B9" w:rsidR="00B31D5D" w:rsidRDefault="00000000">
          <w:pPr>
            <w:pStyle w:val="Spistreci1"/>
            <w:rPr>
              <w:rFonts w:asciiTheme="minorHAnsi" w:eastAsiaTheme="minorEastAsia" w:hAnsiTheme="minorHAnsi" w:cstheme="minorBidi"/>
              <w:bCs w:val="0"/>
              <w:noProof/>
              <w:color w:val="auto"/>
              <w:sz w:val="22"/>
              <w:szCs w:val="22"/>
            </w:rPr>
          </w:pPr>
          <w:hyperlink w:anchor="_Toc41160711" w:history="1">
            <w:r w:rsidR="00B31D5D" w:rsidRPr="00B90069">
              <w:rPr>
                <w:rStyle w:val="Hipercze"/>
                <w:noProof/>
              </w:rPr>
              <w:t>12.</w:t>
            </w:r>
            <w:r w:rsidR="00B31D5D">
              <w:rPr>
                <w:rFonts w:asciiTheme="minorHAnsi" w:eastAsiaTheme="minorEastAsia" w:hAnsiTheme="minorHAnsi" w:cstheme="minorBidi"/>
                <w:bCs w:val="0"/>
                <w:noProof/>
                <w:color w:val="auto"/>
                <w:sz w:val="22"/>
                <w:szCs w:val="22"/>
              </w:rPr>
              <w:tab/>
            </w:r>
            <w:r w:rsidR="00B31D5D" w:rsidRPr="00B90069">
              <w:rPr>
                <w:rStyle w:val="Hipercze"/>
                <w:noProof/>
              </w:rPr>
              <w:t>SSTWiORB – INSTALACJA GRZEWCZA</w:t>
            </w:r>
            <w:r w:rsidR="00B31D5D">
              <w:rPr>
                <w:noProof/>
                <w:webHidden/>
              </w:rPr>
              <w:tab/>
            </w:r>
            <w:r w:rsidR="00B31D5D">
              <w:rPr>
                <w:noProof/>
                <w:webHidden/>
              </w:rPr>
              <w:fldChar w:fldCharType="begin"/>
            </w:r>
            <w:r w:rsidR="00B31D5D">
              <w:rPr>
                <w:noProof/>
                <w:webHidden/>
              </w:rPr>
              <w:instrText xml:space="preserve"> PAGEREF _Toc41160711 \h </w:instrText>
            </w:r>
            <w:r w:rsidR="00B31D5D">
              <w:rPr>
                <w:noProof/>
                <w:webHidden/>
              </w:rPr>
            </w:r>
            <w:r w:rsidR="00B31D5D">
              <w:rPr>
                <w:noProof/>
                <w:webHidden/>
              </w:rPr>
              <w:fldChar w:fldCharType="separate"/>
            </w:r>
            <w:r w:rsidR="004852DB">
              <w:rPr>
                <w:noProof/>
                <w:webHidden/>
              </w:rPr>
              <w:t>23</w:t>
            </w:r>
            <w:r w:rsidR="00B31D5D">
              <w:rPr>
                <w:noProof/>
                <w:webHidden/>
              </w:rPr>
              <w:fldChar w:fldCharType="end"/>
            </w:r>
          </w:hyperlink>
        </w:p>
        <w:p w14:paraId="75B15E93" w14:textId="087121DF" w:rsidR="00B31D5D" w:rsidRDefault="00000000">
          <w:pPr>
            <w:pStyle w:val="Spistreci1"/>
            <w:rPr>
              <w:rFonts w:asciiTheme="minorHAnsi" w:eastAsiaTheme="minorEastAsia" w:hAnsiTheme="minorHAnsi" w:cstheme="minorBidi"/>
              <w:bCs w:val="0"/>
              <w:noProof/>
              <w:color w:val="auto"/>
              <w:sz w:val="22"/>
              <w:szCs w:val="22"/>
            </w:rPr>
          </w:pPr>
          <w:hyperlink w:anchor="_Toc41160712" w:history="1">
            <w:r w:rsidR="00B31D5D" w:rsidRPr="00B90069">
              <w:rPr>
                <w:rStyle w:val="Hipercze"/>
                <w:noProof/>
              </w:rPr>
              <w:t>13.</w:t>
            </w:r>
            <w:r w:rsidR="00B31D5D">
              <w:rPr>
                <w:rFonts w:asciiTheme="minorHAnsi" w:eastAsiaTheme="minorEastAsia" w:hAnsiTheme="minorHAnsi" w:cstheme="minorBidi"/>
                <w:bCs w:val="0"/>
                <w:noProof/>
                <w:color w:val="auto"/>
                <w:sz w:val="22"/>
                <w:szCs w:val="22"/>
              </w:rPr>
              <w:tab/>
            </w:r>
            <w:r w:rsidR="00B31D5D" w:rsidRPr="00B90069">
              <w:rPr>
                <w:rStyle w:val="Hipercze"/>
                <w:noProof/>
              </w:rPr>
              <w:t>SSTWiORB – INSTALACJA WENTYLACJI MECHANICZNEJ</w:t>
            </w:r>
            <w:r w:rsidR="00B31D5D">
              <w:rPr>
                <w:noProof/>
                <w:webHidden/>
              </w:rPr>
              <w:tab/>
            </w:r>
            <w:r w:rsidR="00B31D5D">
              <w:rPr>
                <w:noProof/>
                <w:webHidden/>
              </w:rPr>
              <w:fldChar w:fldCharType="begin"/>
            </w:r>
            <w:r w:rsidR="00B31D5D">
              <w:rPr>
                <w:noProof/>
                <w:webHidden/>
              </w:rPr>
              <w:instrText xml:space="preserve"> PAGEREF _Toc41160712 \h </w:instrText>
            </w:r>
            <w:r w:rsidR="00B31D5D">
              <w:rPr>
                <w:noProof/>
                <w:webHidden/>
              </w:rPr>
            </w:r>
            <w:r w:rsidR="00B31D5D">
              <w:rPr>
                <w:noProof/>
                <w:webHidden/>
              </w:rPr>
              <w:fldChar w:fldCharType="separate"/>
            </w:r>
            <w:r w:rsidR="004852DB">
              <w:rPr>
                <w:noProof/>
                <w:webHidden/>
              </w:rPr>
              <w:t>26</w:t>
            </w:r>
            <w:r w:rsidR="00B31D5D">
              <w:rPr>
                <w:noProof/>
                <w:webHidden/>
              </w:rPr>
              <w:fldChar w:fldCharType="end"/>
            </w:r>
          </w:hyperlink>
        </w:p>
        <w:p w14:paraId="3086225E" w14:textId="1A33AF00" w:rsidR="00B31D5D" w:rsidRDefault="00000000">
          <w:pPr>
            <w:pStyle w:val="Spistreci1"/>
            <w:rPr>
              <w:rFonts w:asciiTheme="minorHAnsi" w:eastAsiaTheme="minorEastAsia" w:hAnsiTheme="minorHAnsi" w:cstheme="minorBidi"/>
              <w:bCs w:val="0"/>
              <w:noProof/>
              <w:color w:val="auto"/>
              <w:sz w:val="22"/>
              <w:szCs w:val="22"/>
            </w:rPr>
          </w:pPr>
          <w:hyperlink w:anchor="_Toc41160713" w:history="1">
            <w:r w:rsidR="00B31D5D" w:rsidRPr="00B90069">
              <w:rPr>
                <w:rStyle w:val="Hipercze"/>
                <w:noProof/>
              </w:rPr>
              <w:t>14.</w:t>
            </w:r>
            <w:r w:rsidR="00B31D5D">
              <w:rPr>
                <w:rFonts w:asciiTheme="minorHAnsi" w:eastAsiaTheme="minorEastAsia" w:hAnsiTheme="minorHAnsi" w:cstheme="minorBidi"/>
                <w:bCs w:val="0"/>
                <w:noProof/>
                <w:color w:val="auto"/>
                <w:sz w:val="22"/>
                <w:szCs w:val="22"/>
              </w:rPr>
              <w:tab/>
            </w:r>
            <w:r w:rsidR="00B31D5D" w:rsidRPr="00B90069">
              <w:rPr>
                <w:rStyle w:val="Hipercze"/>
                <w:noProof/>
              </w:rPr>
              <w:t>SSTWiORB – INSTALACJA KLIMATYZACJI</w:t>
            </w:r>
            <w:r w:rsidR="00B31D5D">
              <w:rPr>
                <w:noProof/>
                <w:webHidden/>
              </w:rPr>
              <w:tab/>
            </w:r>
            <w:r w:rsidR="00B31D5D">
              <w:rPr>
                <w:noProof/>
                <w:webHidden/>
              </w:rPr>
              <w:fldChar w:fldCharType="begin"/>
            </w:r>
            <w:r w:rsidR="00B31D5D">
              <w:rPr>
                <w:noProof/>
                <w:webHidden/>
              </w:rPr>
              <w:instrText xml:space="preserve"> PAGEREF _Toc41160713 \h </w:instrText>
            </w:r>
            <w:r w:rsidR="00B31D5D">
              <w:rPr>
                <w:noProof/>
                <w:webHidden/>
              </w:rPr>
              <w:fldChar w:fldCharType="separate"/>
            </w:r>
            <w:r w:rsidR="004852DB">
              <w:rPr>
                <w:b/>
                <w:bCs w:val="0"/>
                <w:noProof/>
                <w:webHidden/>
              </w:rPr>
              <w:t>Błąd! Nie zdefiniowano zakładki.</w:t>
            </w:r>
            <w:r w:rsidR="00B31D5D">
              <w:rPr>
                <w:noProof/>
                <w:webHidden/>
              </w:rPr>
              <w:fldChar w:fldCharType="end"/>
            </w:r>
          </w:hyperlink>
        </w:p>
        <w:p w14:paraId="20DAA5EC" w14:textId="24E13875" w:rsidR="00440A52" w:rsidRPr="008F17DF" w:rsidRDefault="00440A52" w:rsidP="00440A52">
          <w:pPr>
            <w:pStyle w:val="Nagwekspisutreci"/>
            <w:spacing w:line="360" w:lineRule="auto"/>
            <w:ind w:right="-291"/>
            <w:rPr>
              <w:rFonts w:ascii="Arial" w:hAnsi="Arial" w:cs="Arial"/>
              <w:b/>
            </w:rPr>
          </w:pPr>
          <w:r w:rsidRPr="008F17DF">
            <w:rPr>
              <w:rFonts w:ascii="Arial" w:hAnsi="Arial" w:cs="Arial"/>
            </w:rPr>
            <w:fldChar w:fldCharType="end"/>
          </w:r>
        </w:p>
        <w:p w14:paraId="7F1C134A" w14:textId="77777777" w:rsidR="00440A52" w:rsidRPr="008F17DF" w:rsidRDefault="00000000" w:rsidP="00440A52">
          <w:pPr>
            <w:spacing w:line="360" w:lineRule="auto"/>
            <w:rPr>
              <w:rFonts w:cs="Arial"/>
            </w:rPr>
          </w:pPr>
        </w:p>
      </w:sdtContent>
    </w:sdt>
    <w:p w14:paraId="731D05CD" w14:textId="77777777" w:rsidR="00440A52" w:rsidRPr="008F17DF" w:rsidRDefault="00440A52" w:rsidP="00440A52">
      <w:pPr>
        <w:spacing w:line="360" w:lineRule="auto"/>
        <w:rPr>
          <w:rFonts w:cs="Arial"/>
        </w:rPr>
      </w:pPr>
    </w:p>
    <w:p w14:paraId="3B74767E" w14:textId="77777777" w:rsidR="00440A52" w:rsidRPr="008F17DF" w:rsidRDefault="00440A52" w:rsidP="00440A52">
      <w:pPr>
        <w:spacing w:line="360" w:lineRule="auto"/>
        <w:rPr>
          <w:rFonts w:cs="Arial"/>
        </w:rPr>
      </w:pPr>
    </w:p>
    <w:p w14:paraId="7ADB3943" w14:textId="77777777" w:rsidR="00440A52" w:rsidRPr="008F17DF" w:rsidRDefault="00440A52" w:rsidP="00831BA3">
      <w:pPr>
        <w:pStyle w:val="Nagwek1"/>
        <w:keepLines/>
        <w:widowControl w:val="0"/>
        <w:numPr>
          <w:ilvl w:val="0"/>
          <w:numId w:val="17"/>
        </w:numPr>
        <w:autoSpaceDN w:val="0"/>
        <w:spacing w:before="240" w:line="360" w:lineRule="auto"/>
        <w:textAlignment w:val="baseline"/>
      </w:pPr>
      <w:bookmarkStart w:id="2" w:name="_Toc41160700"/>
      <w:r w:rsidRPr="008F17DF">
        <w:lastRenderedPageBreak/>
        <w:t>WSTĘP</w:t>
      </w:r>
      <w:bookmarkEnd w:id="2"/>
      <w:r w:rsidRPr="008F17DF">
        <w:t xml:space="preserve"> </w:t>
      </w:r>
    </w:p>
    <w:p w14:paraId="4730C5E9" w14:textId="77777777" w:rsidR="00440A52" w:rsidRPr="008F17DF" w:rsidRDefault="00440A52" w:rsidP="00831BA3">
      <w:pPr>
        <w:pStyle w:val="Bezodstpw"/>
        <w:numPr>
          <w:ilvl w:val="1"/>
          <w:numId w:val="17"/>
        </w:numPr>
        <w:spacing w:line="360" w:lineRule="auto"/>
        <w:rPr>
          <w:rFonts w:cs="Arial"/>
          <w:b/>
        </w:rPr>
      </w:pPr>
      <w:r w:rsidRPr="008F17DF">
        <w:rPr>
          <w:rFonts w:cs="Arial"/>
          <w:b/>
        </w:rPr>
        <w:t>Nazwa nadania zamówieniu przez Zamawiającego</w:t>
      </w:r>
    </w:p>
    <w:p w14:paraId="35255E2D" w14:textId="7D05FEE6" w:rsidR="00440A52" w:rsidRPr="002E68C2" w:rsidRDefault="00440A52" w:rsidP="00440A52">
      <w:pPr>
        <w:pStyle w:val="Bezodstpw"/>
        <w:spacing w:line="360" w:lineRule="auto"/>
        <w:ind w:firstLine="709"/>
        <w:rPr>
          <w:rFonts w:cs="Arial"/>
        </w:rPr>
      </w:pPr>
      <w:bookmarkStart w:id="3" w:name="_Hlk122459982"/>
      <w:r w:rsidRPr="002E68C2">
        <w:rPr>
          <w:rFonts w:cs="Arial"/>
        </w:rPr>
        <w:t>Realiz</w:t>
      </w:r>
      <w:r w:rsidR="002E68C2" w:rsidRPr="002E68C2">
        <w:rPr>
          <w:rFonts w:cs="Arial"/>
        </w:rPr>
        <w:t xml:space="preserve">acji zadania przebudowy wewnętrznych instalacji sanitarnych w budynku </w:t>
      </w:r>
      <w:r w:rsidR="001B5413">
        <w:rPr>
          <w:rFonts w:cs="Arial"/>
        </w:rPr>
        <w:t>dworca PKP w Ozimku ul. Kolejowa 1.</w:t>
      </w:r>
    </w:p>
    <w:bookmarkEnd w:id="3"/>
    <w:p w14:paraId="759AB8B7" w14:textId="77777777" w:rsidR="00440A52" w:rsidRPr="008F17DF" w:rsidRDefault="00440A52" w:rsidP="00440A52">
      <w:pPr>
        <w:pStyle w:val="Standard"/>
        <w:spacing w:line="360" w:lineRule="auto"/>
        <w:ind w:left="142" w:firstLine="567"/>
        <w:jc w:val="both"/>
        <w:rPr>
          <w:rFonts w:ascii="Arial" w:hAnsi="Arial" w:cs="Arial"/>
          <w:sz w:val="22"/>
        </w:rPr>
      </w:pPr>
    </w:p>
    <w:p w14:paraId="4BAD328D" w14:textId="77777777" w:rsidR="00440A52" w:rsidRPr="008F17DF" w:rsidRDefault="00440A52" w:rsidP="00831BA3">
      <w:pPr>
        <w:pStyle w:val="Standard"/>
        <w:widowControl/>
        <w:numPr>
          <w:ilvl w:val="1"/>
          <w:numId w:val="17"/>
        </w:numPr>
        <w:autoSpaceDE w:val="0"/>
        <w:autoSpaceDN/>
        <w:spacing w:line="360" w:lineRule="auto"/>
        <w:jc w:val="both"/>
        <w:textAlignment w:val="auto"/>
        <w:rPr>
          <w:rFonts w:ascii="Arial" w:hAnsi="Arial" w:cs="Arial"/>
          <w:b/>
          <w:sz w:val="22"/>
        </w:rPr>
      </w:pPr>
      <w:r w:rsidRPr="008F17DF">
        <w:rPr>
          <w:rFonts w:ascii="Arial" w:hAnsi="Arial" w:cs="Arial"/>
          <w:b/>
          <w:sz w:val="22"/>
        </w:rPr>
        <w:t>Przedmiot i zakres robót budowlanych</w:t>
      </w:r>
    </w:p>
    <w:p w14:paraId="4E791E9E" w14:textId="1B683062" w:rsidR="00440A52" w:rsidRPr="008F17DF" w:rsidRDefault="00440A52" w:rsidP="00440A52">
      <w:pPr>
        <w:pStyle w:val="Bezodstpw"/>
        <w:spacing w:line="360" w:lineRule="auto"/>
        <w:ind w:firstLine="709"/>
        <w:rPr>
          <w:rFonts w:cs="Arial"/>
        </w:rPr>
      </w:pPr>
      <w:r w:rsidRPr="008F17DF">
        <w:rPr>
          <w:rFonts w:cs="Arial"/>
        </w:rPr>
        <w:t xml:space="preserve">Przedmiotem opracowania jest specyfikacja wykonania wewnętrznych instalacji </w:t>
      </w:r>
      <w:r w:rsidR="002E68C2">
        <w:rPr>
          <w:rFonts w:cs="Arial"/>
        </w:rPr>
        <w:t>kanalizacji sanitarnej,</w:t>
      </w:r>
      <w:r w:rsidR="001B5413">
        <w:rPr>
          <w:rFonts w:cs="Arial"/>
        </w:rPr>
        <w:t xml:space="preserve"> </w:t>
      </w:r>
      <w:r w:rsidR="002E68C2">
        <w:rPr>
          <w:rFonts w:cs="Arial"/>
        </w:rPr>
        <w:t xml:space="preserve">instalacji zimnej wody, ciepłej wody użytkowej, </w:t>
      </w:r>
      <w:r w:rsidR="001B5413">
        <w:rPr>
          <w:rFonts w:cs="Arial"/>
        </w:rPr>
        <w:t xml:space="preserve">ogrzewania pomieszczeń, źródła ciepła oraz </w:t>
      </w:r>
      <w:r w:rsidR="002E68C2">
        <w:rPr>
          <w:rFonts w:cs="Arial"/>
        </w:rPr>
        <w:t>wentylacji mechanicznej nawiewno-wywiewnej</w:t>
      </w:r>
      <w:r w:rsidR="001B5413">
        <w:rPr>
          <w:rFonts w:cs="Arial"/>
        </w:rPr>
        <w:t xml:space="preserve"> pomieszczeń remontowanych oraz przebudowywanych.</w:t>
      </w:r>
    </w:p>
    <w:p w14:paraId="1798739C" w14:textId="4DB4B6DB" w:rsidR="00440A52" w:rsidRPr="008F17DF" w:rsidRDefault="00440A52" w:rsidP="00440A52">
      <w:pPr>
        <w:pStyle w:val="Standard"/>
        <w:spacing w:line="360" w:lineRule="auto"/>
        <w:jc w:val="both"/>
        <w:rPr>
          <w:rFonts w:ascii="Arial" w:hAnsi="Arial" w:cs="Arial"/>
          <w:sz w:val="22"/>
        </w:rPr>
      </w:pPr>
      <w:r w:rsidRPr="008F17DF">
        <w:rPr>
          <w:rFonts w:ascii="Arial" w:hAnsi="Arial" w:cs="Arial"/>
          <w:sz w:val="22"/>
        </w:rPr>
        <w:t xml:space="preserve">Każdy z oferentów zobowiązany jest do zapoznania się z projektem </w:t>
      </w:r>
      <w:r w:rsidR="00AC5E9B" w:rsidRPr="008F17DF">
        <w:rPr>
          <w:rFonts w:ascii="Arial" w:hAnsi="Arial" w:cs="Arial"/>
          <w:sz w:val="22"/>
        </w:rPr>
        <w:t>technicznym</w:t>
      </w:r>
      <w:r w:rsidRPr="008F17DF">
        <w:rPr>
          <w:rFonts w:ascii="Arial" w:hAnsi="Arial" w:cs="Arial"/>
          <w:sz w:val="22"/>
        </w:rPr>
        <w:t xml:space="preserve"> </w:t>
      </w:r>
      <w:r w:rsidR="001B5413">
        <w:rPr>
          <w:rFonts w:ascii="Arial" w:hAnsi="Arial" w:cs="Arial"/>
          <w:sz w:val="22"/>
        </w:rPr>
        <w:t xml:space="preserve">każdej branży </w:t>
      </w:r>
      <w:r w:rsidRPr="008F17DF">
        <w:rPr>
          <w:rFonts w:ascii="Arial" w:hAnsi="Arial" w:cs="Arial"/>
          <w:sz w:val="22"/>
        </w:rPr>
        <w:t>oraz z przedmiarem robót.</w:t>
      </w:r>
    </w:p>
    <w:p w14:paraId="4E97E3D7" w14:textId="77777777" w:rsidR="00440A52" w:rsidRPr="008F17DF" w:rsidRDefault="00440A52" w:rsidP="00831BA3">
      <w:pPr>
        <w:pStyle w:val="Bezodstpw"/>
        <w:numPr>
          <w:ilvl w:val="0"/>
          <w:numId w:val="18"/>
        </w:numPr>
        <w:spacing w:line="360" w:lineRule="auto"/>
        <w:rPr>
          <w:rFonts w:cs="Arial"/>
        </w:rPr>
      </w:pPr>
      <w:r w:rsidRPr="008F17DF">
        <w:rPr>
          <w:rFonts w:cs="Arial"/>
        </w:rPr>
        <w:t>Cześć ogólna niniejszej specyfikacji odnosi się i zawiera wymagania ogólne dla robót instalacyjnych.</w:t>
      </w:r>
    </w:p>
    <w:p w14:paraId="340C837A" w14:textId="77777777" w:rsidR="00440A52" w:rsidRPr="008F17DF" w:rsidRDefault="00440A52" w:rsidP="00831BA3">
      <w:pPr>
        <w:pStyle w:val="Bezodstpw"/>
        <w:numPr>
          <w:ilvl w:val="0"/>
          <w:numId w:val="18"/>
        </w:numPr>
        <w:spacing w:line="360" w:lineRule="auto"/>
        <w:rPr>
          <w:rFonts w:cs="Arial"/>
        </w:rPr>
      </w:pPr>
      <w:r w:rsidRPr="008F17DF">
        <w:rPr>
          <w:rFonts w:cs="Arial"/>
        </w:rPr>
        <w:t>Cześć szczegółowa niniejszej specyfikacji odnosi się i zawiera wymagania szczegółowe dla poszczególnych rodzajów robót.</w:t>
      </w:r>
    </w:p>
    <w:p w14:paraId="69408ADC" w14:textId="79F158BD" w:rsidR="00440A52" w:rsidRDefault="00440A52" w:rsidP="001B5413">
      <w:pPr>
        <w:pStyle w:val="Bezodstpw"/>
        <w:spacing w:line="360" w:lineRule="auto"/>
        <w:rPr>
          <w:rFonts w:cs="Arial"/>
        </w:rPr>
      </w:pPr>
      <w:r w:rsidRPr="008F17DF">
        <w:rPr>
          <w:rFonts w:cs="Arial"/>
        </w:rPr>
        <w:t>Wykonawca robót jest odpowiedzialny za jakość ich wykonania oraz za ich zgodność z dokumentacją projektowa, specyfikacją techniczną wykonania i odbioru robót i poleceniami Inspektora Nadzoru.</w:t>
      </w:r>
    </w:p>
    <w:p w14:paraId="3AE6520E" w14:textId="77777777" w:rsidR="001B5413" w:rsidRPr="008F17DF" w:rsidRDefault="001B5413" w:rsidP="001B5413">
      <w:pPr>
        <w:pStyle w:val="Bezodstpw"/>
        <w:spacing w:line="360" w:lineRule="auto"/>
        <w:rPr>
          <w:rFonts w:cs="Arial"/>
        </w:rPr>
      </w:pPr>
    </w:p>
    <w:p w14:paraId="6C1C1986" w14:textId="77777777" w:rsidR="00440A52" w:rsidRPr="008F17DF" w:rsidRDefault="00440A52" w:rsidP="00440A52">
      <w:pPr>
        <w:pStyle w:val="Standard"/>
        <w:widowControl/>
        <w:autoSpaceDE w:val="0"/>
        <w:autoSpaceDN/>
        <w:spacing w:line="360" w:lineRule="auto"/>
        <w:jc w:val="both"/>
        <w:textAlignment w:val="auto"/>
        <w:rPr>
          <w:rFonts w:ascii="Arial" w:hAnsi="Arial" w:cs="Arial"/>
          <w:sz w:val="22"/>
        </w:rPr>
      </w:pPr>
      <w:r w:rsidRPr="008F17DF">
        <w:rPr>
          <w:rFonts w:ascii="Arial" w:hAnsi="Arial" w:cs="Arial"/>
          <w:sz w:val="22"/>
        </w:rPr>
        <w:t>Zakres robót objętych Szczegółową Specyfikacją Techniczną:</w:t>
      </w:r>
    </w:p>
    <w:p w14:paraId="0D0C1056" w14:textId="77777777" w:rsidR="00440A52" w:rsidRPr="008F17DF" w:rsidRDefault="00440A52" w:rsidP="00440A52">
      <w:pPr>
        <w:pStyle w:val="Standard"/>
        <w:widowControl/>
        <w:autoSpaceDE w:val="0"/>
        <w:autoSpaceDN/>
        <w:spacing w:line="360" w:lineRule="auto"/>
        <w:jc w:val="both"/>
        <w:textAlignment w:val="auto"/>
        <w:rPr>
          <w:rFonts w:ascii="Arial" w:hAnsi="Arial" w:cs="Arial"/>
          <w:b/>
          <w:sz w:val="22"/>
        </w:rPr>
      </w:pPr>
      <w:r w:rsidRPr="008F17DF">
        <w:rPr>
          <w:rFonts w:ascii="Arial" w:hAnsi="Arial" w:cs="Arial"/>
          <w:b/>
          <w:sz w:val="22"/>
        </w:rPr>
        <w:t>CPV: 45300000-0 ROBOTY INSTALACYJNE W BUDYNKACH</w:t>
      </w:r>
    </w:p>
    <w:p w14:paraId="22DB6107" w14:textId="77777777" w:rsidR="00440A52" w:rsidRPr="008F17DF" w:rsidRDefault="00440A52" w:rsidP="00440A52">
      <w:pPr>
        <w:pStyle w:val="Standard"/>
        <w:widowControl/>
        <w:autoSpaceDE w:val="0"/>
        <w:autoSpaceDN/>
        <w:spacing w:line="360" w:lineRule="auto"/>
        <w:jc w:val="both"/>
        <w:textAlignment w:val="auto"/>
        <w:rPr>
          <w:rFonts w:ascii="Arial" w:hAnsi="Arial" w:cs="Arial"/>
          <w:b/>
          <w:sz w:val="22"/>
        </w:rPr>
      </w:pPr>
      <w:r w:rsidRPr="008F17DF">
        <w:rPr>
          <w:rFonts w:ascii="Arial" w:hAnsi="Arial" w:cs="Arial"/>
          <w:b/>
          <w:sz w:val="22"/>
        </w:rPr>
        <w:t>CPV: 45330000-9 ROBOTY INSTALACYJNE WODNO-KANALIZACYJNE I SANITARNE</w:t>
      </w:r>
    </w:p>
    <w:p w14:paraId="2D4E9BA7" w14:textId="77777777" w:rsidR="00440A52" w:rsidRPr="008F17DF" w:rsidRDefault="00440A52" w:rsidP="00440A52">
      <w:pPr>
        <w:pStyle w:val="Standard"/>
        <w:widowControl/>
        <w:autoSpaceDE w:val="0"/>
        <w:autoSpaceDN/>
        <w:spacing w:line="360" w:lineRule="auto"/>
        <w:jc w:val="both"/>
        <w:textAlignment w:val="auto"/>
        <w:rPr>
          <w:rFonts w:ascii="Arial" w:hAnsi="Arial" w:cs="Arial"/>
          <w:b/>
          <w:sz w:val="22"/>
        </w:rPr>
      </w:pPr>
      <w:r w:rsidRPr="008F17DF">
        <w:rPr>
          <w:rFonts w:ascii="Arial" w:hAnsi="Arial" w:cs="Arial"/>
          <w:b/>
          <w:sz w:val="22"/>
        </w:rPr>
        <w:t>CPV: 45332200-5 ROBOTY INSTALACYJNE HYDRAULICZNE</w:t>
      </w:r>
    </w:p>
    <w:p w14:paraId="3BB62DC9" w14:textId="77777777" w:rsidR="00440A52" w:rsidRPr="008F17DF" w:rsidRDefault="00440A52" w:rsidP="00440A52">
      <w:pPr>
        <w:pStyle w:val="Standard"/>
        <w:widowControl/>
        <w:autoSpaceDE w:val="0"/>
        <w:autoSpaceDN/>
        <w:spacing w:line="360" w:lineRule="auto"/>
        <w:jc w:val="both"/>
        <w:textAlignment w:val="auto"/>
        <w:rPr>
          <w:rFonts w:ascii="Arial" w:hAnsi="Arial" w:cs="Arial"/>
          <w:b/>
          <w:sz w:val="22"/>
        </w:rPr>
      </w:pPr>
      <w:r w:rsidRPr="008F17DF">
        <w:rPr>
          <w:rFonts w:ascii="Arial" w:hAnsi="Arial" w:cs="Arial"/>
          <w:b/>
          <w:sz w:val="22"/>
        </w:rPr>
        <w:t>CPV: 45332300-6 ROBOTY INSTALACYJNE KANALIZACYJNE</w:t>
      </w:r>
    </w:p>
    <w:p w14:paraId="570742DF" w14:textId="77777777" w:rsidR="00440A52" w:rsidRPr="008F17DF" w:rsidRDefault="00440A52" w:rsidP="00440A52">
      <w:pPr>
        <w:pStyle w:val="Standard"/>
        <w:spacing w:line="360" w:lineRule="auto"/>
        <w:jc w:val="both"/>
        <w:rPr>
          <w:rFonts w:ascii="Arial" w:hAnsi="Arial" w:cs="Arial"/>
          <w:b/>
          <w:sz w:val="22"/>
        </w:rPr>
      </w:pPr>
      <w:r w:rsidRPr="008F17DF">
        <w:rPr>
          <w:rFonts w:ascii="Arial" w:hAnsi="Arial" w:cs="Arial"/>
          <w:b/>
          <w:sz w:val="22"/>
        </w:rPr>
        <w:t>CPV: 45331210-1 INSTALOWANIE WENTYLACJI</w:t>
      </w:r>
    </w:p>
    <w:p w14:paraId="4C9D5075" w14:textId="77777777" w:rsidR="00440A52" w:rsidRPr="008F17DF" w:rsidRDefault="00440A52" w:rsidP="00440A52">
      <w:pPr>
        <w:pStyle w:val="Standard"/>
        <w:spacing w:line="360" w:lineRule="auto"/>
        <w:jc w:val="both"/>
        <w:rPr>
          <w:rFonts w:ascii="Arial" w:hAnsi="Arial" w:cs="Arial"/>
          <w:b/>
          <w:sz w:val="22"/>
        </w:rPr>
      </w:pPr>
      <w:r w:rsidRPr="008F17DF">
        <w:rPr>
          <w:rFonts w:ascii="Arial" w:hAnsi="Arial" w:cs="Arial"/>
          <w:b/>
          <w:sz w:val="22"/>
        </w:rPr>
        <w:t>CPV: 45331220-4 INSTALOWANIE URZĄDZEŃ KLIMATYZACYJNYCH</w:t>
      </w:r>
    </w:p>
    <w:p w14:paraId="4A24847A" w14:textId="77777777" w:rsidR="00440A52" w:rsidRPr="008F17DF" w:rsidRDefault="00440A52" w:rsidP="00440A52">
      <w:pPr>
        <w:pStyle w:val="Standard"/>
        <w:spacing w:line="360" w:lineRule="auto"/>
        <w:jc w:val="both"/>
        <w:rPr>
          <w:rFonts w:ascii="Arial" w:hAnsi="Arial" w:cs="Arial"/>
          <w:b/>
          <w:sz w:val="22"/>
        </w:rPr>
      </w:pPr>
      <w:r w:rsidRPr="008F17DF">
        <w:rPr>
          <w:rFonts w:ascii="Arial" w:hAnsi="Arial" w:cs="Arial"/>
          <w:b/>
          <w:sz w:val="22"/>
        </w:rPr>
        <w:t>CPV: 45321000-3 IZOLACJA CIEPLNA</w:t>
      </w:r>
    </w:p>
    <w:p w14:paraId="75FB0C57" w14:textId="51E21A90" w:rsidR="00440A52" w:rsidRDefault="00440A52" w:rsidP="00440A52">
      <w:pPr>
        <w:pStyle w:val="Standard"/>
        <w:spacing w:line="360" w:lineRule="auto"/>
        <w:rPr>
          <w:rFonts w:ascii="Arial" w:hAnsi="Arial" w:cs="Arial"/>
          <w:b/>
          <w:sz w:val="22"/>
        </w:rPr>
      </w:pPr>
      <w:r w:rsidRPr="008F17DF">
        <w:rPr>
          <w:rFonts w:ascii="Arial" w:hAnsi="Arial" w:cs="Arial"/>
          <w:b/>
          <w:sz w:val="22"/>
        </w:rPr>
        <w:t>CPV: 45331000-6 INSTALOWANIE URZĄDZEŃ GRZEWCZYCH, WENT. I KLIMAT.</w:t>
      </w:r>
    </w:p>
    <w:p w14:paraId="3279C879" w14:textId="77777777" w:rsidR="0056773E" w:rsidRPr="008F17DF" w:rsidRDefault="0056773E" w:rsidP="00440A52">
      <w:pPr>
        <w:pStyle w:val="Standard"/>
        <w:spacing w:line="360" w:lineRule="auto"/>
        <w:rPr>
          <w:rFonts w:ascii="Arial" w:hAnsi="Arial" w:cs="Arial"/>
          <w:b/>
          <w:sz w:val="22"/>
        </w:rPr>
      </w:pPr>
    </w:p>
    <w:p w14:paraId="3B156582" w14:textId="77777777" w:rsidR="00440A52" w:rsidRPr="008F17DF" w:rsidRDefault="00440A52" w:rsidP="00831BA3">
      <w:pPr>
        <w:pStyle w:val="Bezodstpw"/>
        <w:numPr>
          <w:ilvl w:val="1"/>
          <w:numId w:val="17"/>
        </w:numPr>
        <w:spacing w:line="360" w:lineRule="auto"/>
        <w:rPr>
          <w:rFonts w:cs="Arial"/>
          <w:b/>
        </w:rPr>
      </w:pPr>
      <w:r w:rsidRPr="008F17DF">
        <w:rPr>
          <w:rFonts w:cs="Arial"/>
          <w:b/>
        </w:rPr>
        <w:t>Informacje o terenie budowy</w:t>
      </w:r>
    </w:p>
    <w:p w14:paraId="5F47DFBE" w14:textId="0E74925E" w:rsidR="002E68C2" w:rsidRDefault="00AC5E9B" w:rsidP="002E68C2">
      <w:pPr>
        <w:pStyle w:val="Bezodstpw"/>
        <w:spacing w:line="360" w:lineRule="auto"/>
        <w:ind w:firstLine="708"/>
        <w:rPr>
          <w:rFonts w:cs="Arial"/>
        </w:rPr>
      </w:pPr>
      <w:r w:rsidRPr="002E68C2">
        <w:rPr>
          <w:rFonts w:cs="Arial"/>
        </w:rPr>
        <w:t>Przedmiotowy budynek administracyjny jest obiektem istniejącym</w:t>
      </w:r>
      <w:r w:rsidR="002E68C2" w:rsidRPr="002E68C2">
        <w:rPr>
          <w:rFonts w:cs="Arial"/>
        </w:rPr>
        <w:t xml:space="preserve"> </w:t>
      </w:r>
      <w:r w:rsidR="001B5413">
        <w:rPr>
          <w:rFonts w:cs="Arial"/>
        </w:rPr>
        <w:t>trzykondygnacyjnym</w:t>
      </w:r>
      <w:r w:rsidR="002E68C2" w:rsidRPr="002E68C2">
        <w:rPr>
          <w:rFonts w:cs="Arial"/>
        </w:rPr>
        <w:t>. Obecnie obiekt jest uzbrojony w przyłącz wodociągowy</w:t>
      </w:r>
      <w:r w:rsidR="001B5413">
        <w:rPr>
          <w:rFonts w:cs="Arial"/>
        </w:rPr>
        <w:t xml:space="preserve"> z sieci miejskiej oraz odprowadzenie kanalizacji sanitarnej do zbiornika wybieralnego o objętości 3,0m³</w:t>
      </w:r>
      <w:r w:rsidR="002E68C2" w:rsidRPr="002E68C2">
        <w:rPr>
          <w:rFonts w:cs="Arial"/>
        </w:rPr>
        <w:t>.</w:t>
      </w:r>
      <w:r w:rsidR="002E68C2">
        <w:rPr>
          <w:rFonts w:cs="Arial"/>
        </w:rPr>
        <w:t xml:space="preserve"> </w:t>
      </w:r>
      <w:r w:rsidR="002E68C2" w:rsidRPr="002E68C2">
        <w:rPr>
          <w:rFonts w:cs="Arial"/>
        </w:rPr>
        <w:t xml:space="preserve">Pomieszczenia ogrzewane </w:t>
      </w:r>
      <w:r w:rsidR="001B5413">
        <w:rPr>
          <w:rFonts w:cs="Arial"/>
        </w:rPr>
        <w:t>były kotłem węglowym, instalacja grzejnikowa wodna, z grzejnikami żeliwnymi – nieczynn</w:t>
      </w:r>
      <w:r w:rsidR="00134346">
        <w:rPr>
          <w:rFonts w:cs="Arial"/>
        </w:rPr>
        <w:t>a</w:t>
      </w:r>
      <w:r w:rsidR="001B5413">
        <w:rPr>
          <w:rFonts w:cs="Arial"/>
        </w:rPr>
        <w:t>. Instalacja nie nadaje się do użytkowania.</w:t>
      </w:r>
      <w:r w:rsidR="002E68C2" w:rsidRPr="002E68C2">
        <w:rPr>
          <w:rFonts w:cs="Arial"/>
        </w:rPr>
        <w:t xml:space="preserve">  </w:t>
      </w:r>
    </w:p>
    <w:p w14:paraId="04BBCA97" w14:textId="77777777" w:rsidR="00B14597" w:rsidRDefault="00B14597" w:rsidP="002E68C2">
      <w:pPr>
        <w:pStyle w:val="Bezodstpw"/>
        <w:spacing w:line="360" w:lineRule="auto"/>
        <w:ind w:firstLine="708"/>
        <w:rPr>
          <w:rFonts w:cs="Arial"/>
        </w:rPr>
      </w:pPr>
    </w:p>
    <w:p w14:paraId="6AEBA86B" w14:textId="62D4472F" w:rsidR="00440A52" w:rsidRPr="008F17DF" w:rsidRDefault="00440A52" w:rsidP="002E68C2">
      <w:pPr>
        <w:pStyle w:val="Bezodstpw"/>
        <w:spacing w:line="360" w:lineRule="auto"/>
        <w:ind w:firstLine="708"/>
        <w:rPr>
          <w:rFonts w:cs="Arial"/>
        </w:rPr>
      </w:pPr>
      <w:r w:rsidRPr="008F17DF">
        <w:rPr>
          <w:rFonts w:cs="Arial"/>
        </w:rPr>
        <w:lastRenderedPageBreak/>
        <w:t xml:space="preserve">Zamawiający, w terminie określonym w dokumentach umowy przekaże Wykonawcy teren budowy wraz ze wszystkimi wymaganymi uzgodnieniami prawnymi i administracyjnymi oraz dokumentację projektową stanowiącą opis przedmiotu zamówienia na roboty budowlane i specyfikację techniczną wykonania i odbioru robót. </w:t>
      </w:r>
    </w:p>
    <w:p w14:paraId="6DA90562" w14:textId="635F6346" w:rsidR="00440A52" w:rsidRPr="008F17DF" w:rsidRDefault="00440A52" w:rsidP="00440A52">
      <w:pPr>
        <w:pStyle w:val="Bezodstpw"/>
        <w:spacing w:line="360" w:lineRule="auto"/>
        <w:ind w:firstLine="709"/>
        <w:rPr>
          <w:rFonts w:cs="Arial"/>
        </w:rPr>
      </w:pPr>
      <w:r w:rsidRPr="008F17DF">
        <w:rPr>
          <w:rFonts w:cs="Arial"/>
        </w:rPr>
        <w:t>Wykonawca jest zobowiązany do zabezpieczenia terenu budowy w okresie trwania realizacji zamówienia a do zakończenia i odbioru ostatecznego. Wykonawca dostarczy, zainstaluje i będzie utrzymywał tymczasowe urządzenia zabezpieczające, w tym: ogrodzenia, poręcze, sygnały i znaki ostrzegawcze, dozorców i wszelkie środki niezbędne do ochrony robót, wygody społeczności i innych. Koszt zabezpieczenia terenu budowy nie podlega odrębnej zapłacie i przyjmuje się, że jest włączony w cenę umowną.</w:t>
      </w:r>
    </w:p>
    <w:p w14:paraId="08406BD4" w14:textId="77777777" w:rsidR="00440A52" w:rsidRPr="008F17DF" w:rsidRDefault="00440A52" w:rsidP="00440A52">
      <w:pPr>
        <w:pStyle w:val="Bezodstpw"/>
        <w:spacing w:line="360" w:lineRule="auto"/>
        <w:ind w:firstLine="709"/>
        <w:rPr>
          <w:rFonts w:cs="Arial"/>
        </w:rPr>
      </w:pPr>
    </w:p>
    <w:p w14:paraId="2A7554CC" w14:textId="77777777" w:rsidR="00440A52" w:rsidRPr="008F17DF" w:rsidRDefault="00440A52" w:rsidP="00831BA3">
      <w:pPr>
        <w:pStyle w:val="Bezodstpw"/>
        <w:numPr>
          <w:ilvl w:val="1"/>
          <w:numId w:val="17"/>
        </w:numPr>
        <w:spacing w:line="360" w:lineRule="auto"/>
        <w:rPr>
          <w:rFonts w:cs="Arial"/>
          <w:b/>
        </w:rPr>
      </w:pPr>
      <w:r w:rsidRPr="008F17DF">
        <w:rPr>
          <w:rFonts w:cs="Arial"/>
          <w:b/>
        </w:rPr>
        <w:t>Organizacja robót budowlanych</w:t>
      </w:r>
    </w:p>
    <w:p w14:paraId="7242D319" w14:textId="77777777" w:rsidR="00440A52" w:rsidRPr="008F17DF" w:rsidRDefault="00440A52" w:rsidP="00440A52">
      <w:pPr>
        <w:pStyle w:val="Bezodstpw"/>
        <w:spacing w:line="360" w:lineRule="auto"/>
        <w:ind w:firstLine="709"/>
        <w:rPr>
          <w:rFonts w:cs="Arial"/>
        </w:rPr>
      </w:pPr>
      <w:r w:rsidRPr="008F17DF">
        <w:rPr>
          <w:rFonts w:cs="Arial"/>
        </w:rPr>
        <w:t xml:space="preserve">Zamawiający określi zasady wejścia pracowników i wjazd pojazdów, sprzętu Wykonawcy na ten teren oraz określi miejsca przyłączy do wody, energii elektrycznej i sposób odprowadzania ścieków na potrzeby budowy. Roboty należy prowadzić w sposób zorganizowany, bez powodowania kolizji i przestojów, pod nadzorem osób uprawnionych i zgodnie z obowiązującymi normami. </w:t>
      </w:r>
    </w:p>
    <w:p w14:paraId="08A960BE" w14:textId="77777777" w:rsidR="00440A52" w:rsidRPr="008F17DF" w:rsidRDefault="00440A52" w:rsidP="00440A52">
      <w:pPr>
        <w:pStyle w:val="Bezodstpw"/>
        <w:spacing w:line="360" w:lineRule="auto"/>
        <w:ind w:firstLine="709"/>
        <w:rPr>
          <w:rFonts w:cs="Arial"/>
        </w:rPr>
      </w:pPr>
      <w:r w:rsidRPr="008F17DF">
        <w:rPr>
          <w:rFonts w:cs="Arial"/>
        </w:rPr>
        <w:t xml:space="preserve">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 </w:t>
      </w:r>
    </w:p>
    <w:p w14:paraId="64F119D6" w14:textId="77777777" w:rsidR="00440A52" w:rsidRPr="008F17DF" w:rsidRDefault="00440A52" w:rsidP="00440A52">
      <w:pPr>
        <w:pStyle w:val="Bezodstpw"/>
        <w:spacing w:line="360" w:lineRule="auto"/>
        <w:ind w:firstLine="709"/>
        <w:rPr>
          <w:rFonts w:cs="Arial"/>
        </w:rPr>
      </w:pPr>
      <w:r w:rsidRPr="008F17DF">
        <w:rPr>
          <w:rFonts w:cs="Arial"/>
        </w:rPr>
        <w:t xml:space="preserve">Dokumentacja projektowa, specyfikacja techniczna wykonania i odbioru robót oraz dodatkowe dokumenty przekazane Wykonawcy przez Zamawiającego stanowią załącznik do umowy, a wymagania wyszczególnione w choćby jednym z nich są obowiązujące dla Wykonawcy tak, jakby zawarte były w całej dokumentacji. W przypadku rozbieżności w ustaleniach poszczególnych dokumentów obowiązuje kolejność ich ważności wymieniona w „Ogólnych warunkach umowy”. Wykonawca nie może wykorzystywać błędów lub opuszczeń w dokumentacji stanowiącej opis przedmiotu zamówienia, a o ich wykryciu winien natychmiast powiadomić Inspektora nadzoru, który dokona odpowiednich zmian i poprawek. </w:t>
      </w:r>
    </w:p>
    <w:p w14:paraId="5D4A7C64" w14:textId="77777777" w:rsidR="005039AA" w:rsidRDefault="00440A52" w:rsidP="00440A52">
      <w:pPr>
        <w:pStyle w:val="Bezodstpw"/>
        <w:spacing w:line="360" w:lineRule="auto"/>
        <w:ind w:firstLine="709"/>
        <w:rPr>
          <w:rFonts w:cs="Arial"/>
        </w:rPr>
      </w:pPr>
      <w:r w:rsidRPr="008F17DF">
        <w:rPr>
          <w:rFonts w:cs="Arial"/>
        </w:rPr>
        <w:t xml:space="preserve">W przypadku stwierdzenia ewentualnych rozbieżności podane na rysunku wielkości liczbowe wymiarów są ważniejsze od odczytu ze skali rysunków. Wszystkie wykonane roboty i dostarczone materiały mają być zgodne z dokumentacją projektową stanowiącą opis przedmiotu </w:t>
      </w:r>
      <w:r w:rsidRPr="001B5413">
        <w:rPr>
          <w:rFonts w:cs="Arial"/>
        </w:rPr>
        <w:t xml:space="preserve">zamówienia i specyfikacją techniczną wykonania i odbioru robót budowlanych. Wielkości określone w dokumentacji projektowej i w specyfikacji technicznej </w:t>
      </w:r>
    </w:p>
    <w:p w14:paraId="10790528" w14:textId="7237AF3C" w:rsidR="00440A52" w:rsidRPr="008F17DF" w:rsidRDefault="00440A52" w:rsidP="005039AA">
      <w:pPr>
        <w:pStyle w:val="Bezodstpw"/>
        <w:spacing w:line="360" w:lineRule="auto"/>
        <w:rPr>
          <w:rFonts w:cs="Arial"/>
        </w:rPr>
      </w:pPr>
      <w:r w:rsidRPr="001B5413">
        <w:rPr>
          <w:rFonts w:cs="Arial"/>
        </w:rPr>
        <w:lastRenderedPageBreak/>
        <w:t>wykonania</w:t>
      </w:r>
      <w:r w:rsidRPr="008F17DF">
        <w:rPr>
          <w:rFonts w:cs="Arial"/>
        </w:rPr>
        <w:t xml:space="preserve"> i odbioru robót będą uważane za wartości docelowe, od których dopuszczalne są odchylenia w ramach określonego przedziału tolerancji. Cechy materiałów i elementów </w:t>
      </w:r>
      <w:r w:rsidR="002E68C2">
        <w:rPr>
          <w:rFonts w:cs="Arial"/>
        </w:rPr>
        <w:t>instalacji</w:t>
      </w:r>
      <w:r w:rsidRPr="008F17DF">
        <w:rPr>
          <w:rFonts w:cs="Arial"/>
        </w:rPr>
        <w:t xml:space="preserve"> muszą być jednorodne i wykazywać zgodność z określonymi wymaganiami, a rozrzuty tych cech nie mogą przekraczać dopuszczalnego przedziału tolerancji. W przypadku, gdy dostarczone materiały lub wykonane roboty nie będą zgodne z dokumentacją projektową i specyfikacją techniczną wykonania i odbioru robót i mają wpływ na niezadowalającą jakość elementu budynku, to takie materiały zostaną zastąpione innymi, a elementy </w:t>
      </w:r>
      <w:r w:rsidR="002E68C2">
        <w:rPr>
          <w:rFonts w:cs="Arial"/>
        </w:rPr>
        <w:t>instalacji</w:t>
      </w:r>
      <w:r w:rsidRPr="008F17DF">
        <w:rPr>
          <w:rFonts w:cs="Arial"/>
        </w:rPr>
        <w:t xml:space="preserve"> </w:t>
      </w:r>
      <w:r w:rsidR="002E68C2">
        <w:rPr>
          <w:rFonts w:cs="Arial"/>
        </w:rPr>
        <w:t>zdemontowane</w:t>
      </w:r>
      <w:r w:rsidRPr="008F17DF">
        <w:rPr>
          <w:rFonts w:cs="Arial"/>
        </w:rPr>
        <w:t xml:space="preserve"> i wykonane ponownie na koszt Wykonawcy.</w:t>
      </w:r>
    </w:p>
    <w:p w14:paraId="0DC77DEA" w14:textId="77777777" w:rsidR="00440A52" w:rsidRPr="008F17DF" w:rsidRDefault="00440A52" w:rsidP="00440A52">
      <w:pPr>
        <w:pStyle w:val="Standard"/>
        <w:spacing w:line="360" w:lineRule="auto"/>
        <w:jc w:val="both"/>
        <w:rPr>
          <w:rFonts w:ascii="Arial" w:hAnsi="Arial" w:cs="Arial"/>
          <w:sz w:val="22"/>
        </w:rPr>
      </w:pPr>
    </w:p>
    <w:p w14:paraId="39363E31" w14:textId="77777777" w:rsidR="00440A52" w:rsidRPr="008F17DF" w:rsidRDefault="00440A52" w:rsidP="00831BA3">
      <w:pPr>
        <w:pStyle w:val="Bezodstpw"/>
        <w:numPr>
          <w:ilvl w:val="1"/>
          <w:numId w:val="17"/>
        </w:numPr>
        <w:spacing w:line="360" w:lineRule="auto"/>
        <w:rPr>
          <w:rFonts w:cs="Arial"/>
          <w:b/>
        </w:rPr>
      </w:pPr>
      <w:r w:rsidRPr="008F17DF">
        <w:rPr>
          <w:rFonts w:cs="Arial"/>
          <w:b/>
        </w:rPr>
        <w:t>Zabezpieczanie interesów osób trzecich.</w:t>
      </w:r>
    </w:p>
    <w:p w14:paraId="70FCC2E0" w14:textId="77777777" w:rsidR="00440A52" w:rsidRPr="008F17DF" w:rsidRDefault="00440A52" w:rsidP="00440A52">
      <w:pPr>
        <w:pStyle w:val="Bezodstpw"/>
        <w:spacing w:line="360" w:lineRule="auto"/>
        <w:ind w:firstLine="709"/>
        <w:rPr>
          <w:rFonts w:cs="Arial"/>
        </w:rPr>
      </w:pPr>
      <w:r w:rsidRPr="008F17DF">
        <w:rPr>
          <w:rFonts w:cs="Arial"/>
        </w:rPr>
        <w:t>Wykonawca powinien zapewnić ochronę własności publicznej i prywatnej. Wykonawca jest zobowiązany do oznaczenia i odpowiada za ochronę instalacji, urządzeń itp. zlokalizowanych w miejscu prowadzenia robót budowlanych. Wykonawca zapewni właściwe oznaczenie i zabezpieczenie przed uszkodzeniem instalacji, urządzeń itp. w czasie trwania robót budowlanych. O fakcie przypadkowego uszkodzenia, Wykonawca bezzwłocznie powiadomi Inspektora Nadzoru oraz właścicieli instalacji i zainteresowanych użytkowników oraz będzie z nimi współpracował, dostarczając wszelkiej pomocy potrzebnej przy dokonaniu napraw. Wykonawca będzie odpowiadać za wszelkie spowodowane przez jego działanie uszkodzenia.</w:t>
      </w:r>
    </w:p>
    <w:p w14:paraId="2BCD0CDA" w14:textId="77777777" w:rsidR="00440A52" w:rsidRPr="008F17DF" w:rsidRDefault="00440A52" w:rsidP="00440A52">
      <w:pPr>
        <w:pStyle w:val="Bezodstpw"/>
        <w:spacing w:line="360" w:lineRule="auto"/>
        <w:ind w:firstLine="709"/>
        <w:rPr>
          <w:rFonts w:cs="Arial"/>
        </w:rPr>
      </w:pPr>
      <w:r w:rsidRPr="008F17DF">
        <w:rPr>
          <w:rFonts w:cs="Arial"/>
        </w:rPr>
        <w:t>Ze względu na specyficzną lokalizację Wykonawca zobowiązany jest do powiadamiania użytkowników budynku o utrudnieniach związanych z pracami remontowymi i o ewentualnych przerwach w dostawie mediów. Ciągi komunikacyjne i pomieszczenia ogólnodostępne powinny być utrzymywane we właściwym stanie technicznym, nie wolno na nich, poza miejscami wyznaczonymi, uzgodnionymi z Zamawiającym składować materiałów ani sprzętu.</w:t>
      </w:r>
    </w:p>
    <w:p w14:paraId="7472DC3C" w14:textId="77777777" w:rsidR="00440A52" w:rsidRPr="008F17DF" w:rsidRDefault="00440A52" w:rsidP="00440A52">
      <w:pPr>
        <w:pStyle w:val="Bezodstpw"/>
        <w:spacing w:line="360" w:lineRule="auto"/>
        <w:rPr>
          <w:rFonts w:cs="Arial"/>
        </w:rPr>
      </w:pPr>
    </w:p>
    <w:p w14:paraId="7577F037" w14:textId="77777777" w:rsidR="00440A52" w:rsidRPr="008F17DF" w:rsidRDefault="00440A52" w:rsidP="00831BA3">
      <w:pPr>
        <w:pStyle w:val="Bezodstpw"/>
        <w:numPr>
          <w:ilvl w:val="1"/>
          <w:numId w:val="17"/>
        </w:numPr>
        <w:spacing w:line="360" w:lineRule="auto"/>
        <w:rPr>
          <w:rFonts w:cs="Arial"/>
          <w:b/>
        </w:rPr>
      </w:pPr>
      <w:r w:rsidRPr="008F17DF">
        <w:rPr>
          <w:rFonts w:cs="Arial"/>
          <w:b/>
        </w:rPr>
        <w:t>Warunki bezpieczeństwa pracy.</w:t>
      </w:r>
    </w:p>
    <w:p w14:paraId="15476917" w14:textId="221F977D" w:rsidR="00440A52" w:rsidRPr="008F17DF" w:rsidRDefault="00440A52" w:rsidP="00440A52">
      <w:pPr>
        <w:pStyle w:val="Bezodstpw"/>
        <w:spacing w:line="360" w:lineRule="auto"/>
        <w:ind w:firstLine="709"/>
        <w:rPr>
          <w:rFonts w:cs="Arial"/>
        </w:rPr>
      </w:pPr>
      <w:r w:rsidRPr="008F17DF">
        <w:rPr>
          <w:rFonts w:cs="Arial"/>
        </w:rPr>
        <w:t xml:space="preserve"> Podczas realizacji robót </w:t>
      </w:r>
      <w:r w:rsidR="00E05102">
        <w:rPr>
          <w:rFonts w:cs="Arial"/>
        </w:rPr>
        <w:t>instalacyjnych</w:t>
      </w:r>
      <w:r w:rsidRPr="008F17DF">
        <w:rPr>
          <w:rFonts w:cs="Arial"/>
        </w:rPr>
        <w:t xml:space="preserve"> Wykonawca będzie przestrzegać obowiązujących przepisów bezpieczeństwa i higieny pracy. W szczególności Wykonawca ma obowiązek zadbać, aby personel nie wykonywał pracy w warunkach niebezpiecznych, szkodliwych dla zdrowia oraz niespełniających odpowiednich wymagań sanitarnych. </w:t>
      </w:r>
    </w:p>
    <w:p w14:paraId="1CA28216" w14:textId="77777777" w:rsidR="00440A52" w:rsidRPr="008F17DF" w:rsidRDefault="00440A52" w:rsidP="00440A52">
      <w:pPr>
        <w:pStyle w:val="Bezodstpw"/>
        <w:spacing w:line="360" w:lineRule="auto"/>
        <w:rPr>
          <w:rFonts w:cs="Arial"/>
        </w:rPr>
      </w:pPr>
      <w:r w:rsidRPr="008F17DF">
        <w:rPr>
          <w:rFonts w:cs="Arial"/>
        </w:rPr>
        <w:t xml:space="preserve">Pracownicy wykonujący roboty demontażowe powinni być zapoznani z programem robót, sposobami demontażu, a także powinni być poinstruowani o bezpiecznym sposobie ich wykonania. Pracownikom należy wydać odzież i obuwie robocze, a także środki ochrony indywidualnej, stosownie do rodzaju wykonywanej pracy. </w:t>
      </w:r>
    </w:p>
    <w:p w14:paraId="42F306EC" w14:textId="7A0F918C" w:rsidR="00440A52" w:rsidRPr="008F17DF" w:rsidRDefault="00440A52" w:rsidP="00B14597">
      <w:pPr>
        <w:pStyle w:val="Bezodstpw"/>
        <w:spacing w:line="360" w:lineRule="auto"/>
        <w:ind w:firstLine="708"/>
        <w:rPr>
          <w:rFonts w:cs="Arial"/>
        </w:rPr>
      </w:pPr>
      <w:r w:rsidRPr="008F17DF">
        <w:rPr>
          <w:rFonts w:cs="Arial"/>
        </w:rPr>
        <w:t xml:space="preserve">Pracownicy powinni być poinstruowani o obowiązku stosowania w czasie pracy przydzielonych środków ochrony osobistej. Środki ochrony osobistej powinny mieć wymagany </w:t>
      </w:r>
      <w:r w:rsidRPr="008F17DF">
        <w:rPr>
          <w:rFonts w:cs="Arial"/>
        </w:rPr>
        <w:lastRenderedPageBreak/>
        <w:t>certyfikat na znak bezpieczeństwa powinny być oznaczone tym znakiem. Do środków ochrony osobistej należą: kask ochronny, rękawice ochronne, a w przypadkach koniecznych także okulary ochronne</w:t>
      </w:r>
      <w:r w:rsidR="00E05102">
        <w:rPr>
          <w:rFonts w:cs="Arial"/>
        </w:rPr>
        <w:t>, ochronniki słuchu, zestaw asekuracyjny do prac na wysokości</w:t>
      </w:r>
      <w:r w:rsidR="005039AA">
        <w:rPr>
          <w:rFonts w:cs="Arial"/>
        </w:rPr>
        <w:t xml:space="preserve"> pow. 1m.</w:t>
      </w:r>
    </w:p>
    <w:p w14:paraId="005D6008" w14:textId="77777777" w:rsidR="00440A52" w:rsidRPr="008F17DF" w:rsidRDefault="00440A52" w:rsidP="00440A52">
      <w:pPr>
        <w:pStyle w:val="Bezodstpw"/>
        <w:spacing w:line="360" w:lineRule="auto"/>
        <w:rPr>
          <w:rFonts w:cs="Arial"/>
        </w:rPr>
      </w:pPr>
    </w:p>
    <w:p w14:paraId="1939D3A6" w14:textId="3EC1D230" w:rsidR="00440A52" w:rsidRPr="008F17DF" w:rsidRDefault="00440A52" w:rsidP="00440A52">
      <w:pPr>
        <w:pStyle w:val="Bezodstpw"/>
        <w:spacing w:line="360" w:lineRule="auto"/>
        <w:rPr>
          <w:rFonts w:cs="Arial"/>
        </w:rPr>
      </w:pPr>
      <w:r w:rsidRPr="008F17DF">
        <w:rPr>
          <w:rFonts w:cs="Arial"/>
        </w:rPr>
        <w:t xml:space="preserve">Wykonawca zapewni i będzie utrzymywał wszelkie urządzenia zabezpieczające socjalne oraz sprzęt i odpowiednią odzież dla ochrony życia i zdrowia osób zatrudnionych na terenie prowadzenia robót. Wykonawca będzie odpowiedzialny za ochronę robót i za wszelkie materiały urządzenia używane do robót od daty rozpoczęcia do daty odbioru ostatecznego. Wykonawca będzie przestrzegać przepisów ochrony przeciwpożarowej. </w:t>
      </w:r>
    </w:p>
    <w:p w14:paraId="5A793862" w14:textId="77777777" w:rsidR="00440A52" w:rsidRPr="008F17DF" w:rsidRDefault="00440A52" w:rsidP="00440A52">
      <w:pPr>
        <w:pStyle w:val="Bezodstpw"/>
        <w:spacing w:line="360" w:lineRule="auto"/>
        <w:rPr>
          <w:rFonts w:cs="Arial"/>
        </w:rPr>
      </w:pPr>
    </w:p>
    <w:p w14:paraId="7774EED5" w14:textId="77777777" w:rsidR="00440A52" w:rsidRPr="008F17DF" w:rsidRDefault="00440A52" w:rsidP="00440A52">
      <w:pPr>
        <w:pStyle w:val="Bezodstpw"/>
        <w:spacing w:line="360" w:lineRule="auto"/>
        <w:rPr>
          <w:rFonts w:cs="Arial"/>
        </w:rPr>
      </w:pPr>
      <w:r w:rsidRPr="008F17DF">
        <w:rPr>
          <w:rFonts w:cs="Arial"/>
        </w:rPr>
        <w:t xml:space="preserve">Wykonawca będzie utrzymywać sprawny sprzęt przeciwpożarowy, wymagany odpowiednimi przepisami. Materiały łatwopalne będą składowane w sposób zgodny z odpowiednimi przepisami zabezpieczone przed dostępem osób trzecich. Wykonawca będzie odpowiedzialny za wszystkie straty spowodowane pożarem wywołanym jako rezultat realizacji robót albo przez personel wykonawcy. </w:t>
      </w:r>
    </w:p>
    <w:p w14:paraId="5BFB4E9F" w14:textId="2CA942C5" w:rsidR="00440A52" w:rsidRDefault="00440A52" w:rsidP="00440A52">
      <w:pPr>
        <w:pStyle w:val="Bezodstpw"/>
        <w:spacing w:line="360" w:lineRule="auto"/>
        <w:rPr>
          <w:rFonts w:cs="Arial"/>
        </w:rPr>
      </w:pPr>
      <w:r w:rsidRPr="008F17DF">
        <w:rPr>
          <w:rFonts w:cs="Arial"/>
        </w:rPr>
        <w:t xml:space="preserve">Uznaje się, </w:t>
      </w:r>
      <w:r w:rsidR="00E05102">
        <w:rPr>
          <w:rFonts w:cs="Arial"/>
        </w:rPr>
        <w:t>ż</w:t>
      </w:r>
      <w:r w:rsidRPr="008F17DF">
        <w:rPr>
          <w:rFonts w:cs="Arial"/>
        </w:rPr>
        <w:t>e wszelkie koszty związane z wypełnieniem wymagań określonych powyżej nie podlegają odrębnej zapłacie i są uwzględnione w cenie umownej.</w:t>
      </w:r>
    </w:p>
    <w:p w14:paraId="5114395C" w14:textId="77777777" w:rsidR="0056773E" w:rsidRPr="008F17DF" w:rsidRDefault="0056773E" w:rsidP="00440A52">
      <w:pPr>
        <w:pStyle w:val="Bezodstpw"/>
        <w:spacing w:line="360" w:lineRule="auto"/>
        <w:rPr>
          <w:rFonts w:cs="Arial"/>
        </w:rPr>
      </w:pPr>
    </w:p>
    <w:p w14:paraId="530423AB" w14:textId="77777777" w:rsidR="00440A52" w:rsidRPr="008F17DF" w:rsidRDefault="00440A52" w:rsidP="00831BA3">
      <w:pPr>
        <w:pStyle w:val="Bezodstpw"/>
        <w:numPr>
          <w:ilvl w:val="1"/>
          <w:numId w:val="17"/>
        </w:numPr>
        <w:spacing w:line="360" w:lineRule="auto"/>
        <w:rPr>
          <w:rFonts w:cs="Arial"/>
          <w:b/>
        </w:rPr>
      </w:pPr>
      <w:r w:rsidRPr="008F17DF">
        <w:rPr>
          <w:rFonts w:cs="Arial"/>
          <w:b/>
        </w:rPr>
        <w:t>Określenia podstawowe</w:t>
      </w:r>
    </w:p>
    <w:p w14:paraId="60D94544" w14:textId="77777777" w:rsidR="00440A52" w:rsidRPr="008F17DF" w:rsidRDefault="00440A52" w:rsidP="00440A52">
      <w:pPr>
        <w:pStyle w:val="Bezodstpw"/>
        <w:spacing w:line="360" w:lineRule="auto"/>
        <w:rPr>
          <w:rFonts w:cs="Arial"/>
          <w:i/>
        </w:rPr>
      </w:pPr>
      <w:r w:rsidRPr="008F17DF">
        <w:rPr>
          <w:rFonts w:cs="Arial"/>
          <w:b/>
          <w:i/>
        </w:rPr>
        <w:t>STWiORB</w:t>
      </w:r>
      <w:r w:rsidRPr="008F17DF">
        <w:rPr>
          <w:rFonts w:cs="Arial"/>
          <w:i/>
        </w:rPr>
        <w:t xml:space="preserve"> </w:t>
      </w:r>
    </w:p>
    <w:p w14:paraId="0A431BFF" w14:textId="0FE950D9" w:rsidR="00440A52" w:rsidRPr="008F17DF" w:rsidRDefault="00440A52" w:rsidP="00440A52">
      <w:pPr>
        <w:pStyle w:val="Bezodstpw"/>
        <w:spacing w:line="360" w:lineRule="auto"/>
        <w:rPr>
          <w:rFonts w:cs="Arial"/>
        </w:rPr>
      </w:pPr>
      <w:r w:rsidRPr="008F17DF">
        <w:rPr>
          <w:rFonts w:cs="Arial"/>
        </w:rPr>
        <w:t xml:space="preserve">Specyfikacja techniczna wykonania i odbioru robót budowlanych  </w:t>
      </w:r>
    </w:p>
    <w:p w14:paraId="4B95B464" w14:textId="77777777" w:rsidR="00440A52" w:rsidRPr="008F17DF" w:rsidRDefault="00440A52" w:rsidP="00440A52">
      <w:pPr>
        <w:pStyle w:val="Bezodstpw"/>
        <w:spacing w:line="360" w:lineRule="auto"/>
        <w:rPr>
          <w:rFonts w:cs="Arial"/>
        </w:rPr>
      </w:pPr>
      <w:r w:rsidRPr="008F17DF">
        <w:rPr>
          <w:rFonts w:cs="Arial"/>
        </w:rPr>
        <w:t>zawierające w szczególności zbiory wymagań, które są niezbędne do określenia standardu i jakości wykonania robót, w zakresie sposobu wykonania robót budowlanych, właściwości wyrobów budowlanych oraz oceny prawidłowości wykonania poszczególnych robót.</w:t>
      </w:r>
    </w:p>
    <w:p w14:paraId="1DF65D4E" w14:textId="77777777" w:rsidR="0056773E" w:rsidRDefault="0056773E" w:rsidP="00440A52">
      <w:pPr>
        <w:pStyle w:val="Bezodstpw"/>
        <w:spacing w:line="360" w:lineRule="auto"/>
        <w:rPr>
          <w:rFonts w:cs="Arial"/>
          <w:b/>
          <w:i/>
        </w:rPr>
      </w:pPr>
    </w:p>
    <w:p w14:paraId="4936475B" w14:textId="04CF40D2" w:rsidR="00440A52" w:rsidRPr="008F17DF" w:rsidRDefault="00440A52" w:rsidP="00440A52">
      <w:pPr>
        <w:pStyle w:val="Bezodstpw"/>
        <w:spacing w:line="360" w:lineRule="auto"/>
        <w:rPr>
          <w:rFonts w:cs="Arial"/>
        </w:rPr>
      </w:pPr>
      <w:r w:rsidRPr="008F17DF">
        <w:rPr>
          <w:rFonts w:cs="Arial"/>
          <w:b/>
          <w:i/>
        </w:rPr>
        <w:t>SSTWiORB</w:t>
      </w:r>
      <w:r w:rsidRPr="008F17DF">
        <w:rPr>
          <w:rFonts w:cs="Arial"/>
        </w:rPr>
        <w:t xml:space="preserve"> </w:t>
      </w:r>
    </w:p>
    <w:p w14:paraId="425C3E88" w14:textId="74735668" w:rsidR="00440A52" w:rsidRPr="008F17DF" w:rsidRDefault="00440A52" w:rsidP="00440A52">
      <w:pPr>
        <w:pStyle w:val="Bezodstpw"/>
        <w:spacing w:line="360" w:lineRule="auto"/>
        <w:rPr>
          <w:rFonts w:cs="Arial"/>
        </w:rPr>
      </w:pPr>
      <w:r w:rsidRPr="008F17DF">
        <w:rPr>
          <w:rFonts w:cs="Arial"/>
        </w:rPr>
        <w:t>Szczegółowa specyfikacja techniczna wykonania i odbioru robót budowlanych –</w:t>
      </w:r>
      <w:r w:rsidR="00E05102">
        <w:rPr>
          <w:rFonts w:cs="Arial"/>
        </w:rPr>
        <w:t xml:space="preserve"> </w:t>
      </w:r>
      <w:r w:rsidRPr="008F17DF">
        <w:rPr>
          <w:rFonts w:cs="Arial"/>
        </w:rPr>
        <w:t>zawierające w szczególności zbiory wymagań, które są niezbędne do określenia standardu i jakości wykonania robót, w zakresie sposobu wykonania robót budowlanych, właściwości wyrobów budowlanych oraz oceny prawidłowości wykonania poszczególnych robót.</w:t>
      </w:r>
    </w:p>
    <w:p w14:paraId="021AE027" w14:textId="77777777" w:rsidR="005039AA" w:rsidRDefault="005039AA" w:rsidP="00440A52">
      <w:pPr>
        <w:pStyle w:val="Bezodstpw"/>
        <w:spacing w:line="360" w:lineRule="auto"/>
        <w:rPr>
          <w:rFonts w:cs="Arial"/>
          <w:b/>
          <w:i/>
          <w:color w:val="000000"/>
        </w:rPr>
      </w:pPr>
    </w:p>
    <w:p w14:paraId="5B961A20" w14:textId="424F952E" w:rsidR="00440A52" w:rsidRPr="008F17DF" w:rsidRDefault="00440A52" w:rsidP="00440A52">
      <w:pPr>
        <w:pStyle w:val="Bezodstpw"/>
        <w:spacing w:line="360" w:lineRule="auto"/>
        <w:rPr>
          <w:rFonts w:cs="Arial"/>
          <w:b/>
          <w:i/>
          <w:color w:val="000000"/>
        </w:rPr>
      </w:pPr>
      <w:r w:rsidRPr="008F17DF">
        <w:rPr>
          <w:rFonts w:cs="Arial"/>
          <w:b/>
          <w:i/>
          <w:color w:val="000000"/>
        </w:rPr>
        <w:t>Dziennik budowy</w:t>
      </w:r>
    </w:p>
    <w:p w14:paraId="287529C0" w14:textId="77777777" w:rsidR="00440A52" w:rsidRPr="008F17DF" w:rsidRDefault="00440A52" w:rsidP="00440A52">
      <w:pPr>
        <w:pStyle w:val="Bezodstpw"/>
        <w:spacing w:line="360" w:lineRule="auto"/>
        <w:rPr>
          <w:rFonts w:cs="Arial"/>
        </w:rPr>
      </w:pPr>
      <w:r w:rsidRPr="008F17DF">
        <w:rPr>
          <w:rFonts w:cs="Arial"/>
        </w:rPr>
        <w:t>Opatrzony pieczęcią Zamawiającego zeszyt, z ponumerowanymi stronami, służący do notowania zdarzeń zaistniałych w czasie wykonywania zadania budowlanego, rejestrowania dokonywanych odbiorów robót, przekazywania poleceń i innej korespondencji technicznej pomiędzy Inżynierem, Wykonawcą i Projektantem.</w:t>
      </w:r>
    </w:p>
    <w:p w14:paraId="31CF6259" w14:textId="07C6C1A1" w:rsidR="00440A52" w:rsidRDefault="00440A52" w:rsidP="00440A52">
      <w:pPr>
        <w:pStyle w:val="Bezodstpw"/>
        <w:spacing w:line="360" w:lineRule="auto"/>
        <w:rPr>
          <w:rFonts w:cs="Arial"/>
          <w:color w:val="000000"/>
        </w:rPr>
      </w:pPr>
    </w:p>
    <w:p w14:paraId="7BFCC1A0" w14:textId="77777777" w:rsidR="00440A52" w:rsidRPr="008F17DF" w:rsidRDefault="00440A52" w:rsidP="00440A52">
      <w:pPr>
        <w:pStyle w:val="Bezodstpw"/>
        <w:spacing w:line="360" w:lineRule="auto"/>
        <w:rPr>
          <w:rFonts w:cs="Arial"/>
          <w:b/>
          <w:i/>
          <w:color w:val="000000"/>
        </w:rPr>
      </w:pPr>
      <w:r w:rsidRPr="008F17DF">
        <w:rPr>
          <w:rFonts w:cs="Arial"/>
          <w:b/>
          <w:i/>
          <w:color w:val="000000"/>
        </w:rPr>
        <w:lastRenderedPageBreak/>
        <w:t>Inżynier</w:t>
      </w:r>
    </w:p>
    <w:p w14:paraId="2A9D1A67" w14:textId="361B5908" w:rsidR="00440A52" w:rsidRPr="008F17DF" w:rsidRDefault="00440A52" w:rsidP="00440A52">
      <w:pPr>
        <w:pStyle w:val="Bezodstpw"/>
        <w:spacing w:line="360" w:lineRule="auto"/>
        <w:rPr>
          <w:rFonts w:cs="Arial"/>
          <w:color w:val="000000"/>
        </w:rPr>
      </w:pPr>
      <w:r w:rsidRPr="008F17DF">
        <w:rPr>
          <w:rFonts w:cs="Arial"/>
          <w:color w:val="000000"/>
        </w:rPr>
        <w:t>Osoba prawna lub fizyczna, w tym również pracownik Zamawiającego, wyznaczona przez Zamawiającego do reprezentowania jego interesów przez sprawowanie kontroli zgodności realizacji robót budowlanych z dokumentacją projektową, specyfikacjami technicznymi, zasadami wiedzy technicznej oraz postanowieniami warunków umowy - Inżynierem określa się Inspektora Nadzoru – koordynatora</w:t>
      </w:r>
      <w:r w:rsidR="005039AA">
        <w:rPr>
          <w:rFonts w:cs="Arial"/>
          <w:color w:val="000000"/>
        </w:rPr>
        <w:t xml:space="preserve"> z ramienia Inwestora.</w:t>
      </w:r>
    </w:p>
    <w:p w14:paraId="680A9DE2" w14:textId="77777777" w:rsidR="00440A52" w:rsidRPr="008F17DF" w:rsidRDefault="00440A52" w:rsidP="00440A52">
      <w:pPr>
        <w:pStyle w:val="Bezodstpw"/>
        <w:spacing w:line="360" w:lineRule="auto"/>
        <w:rPr>
          <w:rFonts w:cs="Arial"/>
          <w:color w:val="000000"/>
        </w:rPr>
      </w:pPr>
    </w:p>
    <w:p w14:paraId="7A57D757" w14:textId="77777777" w:rsidR="00440A52" w:rsidRPr="008F17DF" w:rsidRDefault="00440A52" w:rsidP="00440A52">
      <w:pPr>
        <w:pStyle w:val="Bezodstpw"/>
        <w:spacing w:line="360" w:lineRule="auto"/>
        <w:rPr>
          <w:rFonts w:cs="Arial"/>
          <w:b/>
          <w:i/>
          <w:color w:val="000000"/>
        </w:rPr>
      </w:pPr>
      <w:r w:rsidRPr="008F17DF">
        <w:rPr>
          <w:rFonts w:cs="Arial"/>
          <w:b/>
          <w:i/>
          <w:color w:val="000000"/>
        </w:rPr>
        <w:t>Kierownik budowy</w:t>
      </w:r>
    </w:p>
    <w:p w14:paraId="16ED288F" w14:textId="77777777" w:rsidR="00440A52" w:rsidRPr="008F17DF" w:rsidRDefault="00440A52" w:rsidP="00440A52">
      <w:pPr>
        <w:pStyle w:val="Bezodstpw"/>
        <w:spacing w:line="360" w:lineRule="auto"/>
        <w:rPr>
          <w:rFonts w:cs="Arial"/>
          <w:color w:val="000000"/>
        </w:rPr>
      </w:pPr>
      <w:r w:rsidRPr="008F17DF">
        <w:rPr>
          <w:rFonts w:cs="Arial"/>
          <w:color w:val="000000"/>
        </w:rPr>
        <w:t>Osoba wyznaczona przez Wykonawcę, upoważniona do kierowania robotami i do występowania w jego imieniu w sprawach realizacji kontraktu.</w:t>
      </w:r>
    </w:p>
    <w:p w14:paraId="620508DD" w14:textId="77777777" w:rsidR="0056773E" w:rsidRDefault="0056773E" w:rsidP="00440A52">
      <w:pPr>
        <w:pStyle w:val="Bezodstpw"/>
        <w:spacing w:line="360" w:lineRule="auto"/>
        <w:rPr>
          <w:rFonts w:cs="Arial"/>
          <w:b/>
          <w:i/>
          <w:color w:val="000000"/>
        </w:rPr>
      </w:pPr>
    </w:p>
    <w:p w14:paraId="2B5BBFAC" w14:textId="0F6648D7" w:rsidR="00440A52" w:rsidRPr="008F17DF" w:rsidRDefault="00440A52" w:rsidP="00440A52">
      <w:pPr>
        <w:pStyle w:val="Bezodstpw"/>
        <w:spacing w:line="360" w:lineRule="auto"/>
        <w:rPr>
          <w:rFonts w:cs="Arial"/>
          <w:b/>
          <w:i/>
          <w:color w:val="000000"/>
        </w:rPr>
      </w:pPr>
      <w:r w:rsidRPr="008F17DF">
        <w:rPr>
          <w:rFonts w:cs="Arial"/>
          <w:b/>
          <w:i/>
          <w:color w:val="000000"/>
        </w:rPr>
        <w:t>Kosztorys ślepy</w:t>
      </w:r>
    </w:p>
    <w:p w14:paraId="79D5056B" w14:textId="77777777" w:rsidR="00440A52" w:rsidRPr="008F17DF" w:rsidRDefault="00440A52" w:rsidP="00440A52">
      <w:pPr>
        <w:pStyle w:val="Bezodstpw"/>
        <w:spacing w:line="360" w:lineRule="auto"/>
        <w:rPr>
          <w:rFonts w:cs="Arial"/>
          <w:color w:val="000000"/>
        </w:rPr>
      </w:pPr>
      <w:r w:rsidRPr="008F17DF">
        <w:rPr>
          <w:rFonts w:cs="Arial"/>
          <w:color w:val="000000"/>
        </w:rPr>
        <w:t>Wykaz robót z podaniem ich ilości (przedmiar) w kolejności technologicznej ich wykonania.</w:t>
      </w:r>
    </w:p>
    <w:p w14:paraId="7C3DD533" w14:textId="77777777" w:rsidR="00440A52" w:rsidRPr="008F17DF" w:rsidRDefault="00440A52" w:rsidP="00440A52">
      <w:pPr>
        <w:pStyle w:val="Bezodstpw"/>
        <w:spacing w:line="360" w:lineRule="auto"/>
        <w:rPr>
          <w:rFonts w:cs="Arial"/>
          <w:color w:val="000000"/>
        </w:rPr>
      </w:pPr>
    </w:p>
    <w:p w14:paraId="6B290521" w14:textId="77777777" w:rsidR="00440A52" w:rsidRPr="008F17DF" w:rsidRDefault="00440A52" w:rsidP="00440A52">
      <w:pPr>
        <w:pStyle w:val="Bezodstpw"/>
        <w:spacing w:line="360" w:lineRule="auto"/>
        <w:rPr>
          <w:rFonts w:cs="Arial"/>
          <w:b/>
          <w:i/>
          <w:color w:val="000000"/>
        </w:rPr>
      </w:pPr>
      <w:r w:rsidRPr="008F17DF">
        <w:rPr>
          <w:rFonts w:cs="Arial"/>
          <w:b/>
          <w:i/>
          <w:color w:val="000000"/>
        </w:rPr>
        <w:t>Materiały</w:t>
      </w:r>
    </w:p>
    <w:p w14:paraId="1FB6A9B8" w14:textId="77777777" w:rsidR="00440A52" w:rsidRPr="008F17DF" w:rsidRDefault="00440A52" w:rsidP="00440A52">
      <w:pPr>
        <w:pStyle w:val="Bezodstpw"/>
        <w:spacing w:line="360" w:lineRule="auto"/>
        <w:rPr>
          <w:rFonts w:cs="Arial"/>
          <w:color w:val="000000"/>
        </w:rPr>
      </w:pPr>
      <w:r w:rsidRPr="008F17DF">
        <w:rPr>
          <w:rFonts w:cs="Arial"/>
          <w:color w:val="000000"/>
        </w:rPr>
        <w:t>wszelkie tworzywa niezbędne do wykonania robót zgodnie z dokumentacją projektową specyfikacjami technicznymi, zaakceptowane przez Inżyniera.</w:t>
      </w:r>
    </w:p>
    <w:p w14:paraId="3D99AC85" w14:textId="77777777" w:rsidR="00440A52" w:rsidRPr="008F17DF" w:rsidRDefault="00440A52" w:rsidP="00440A52">
      <w:pPr>
        <w:pStyle w:val="Bezodstpw"/>
        <w:spacing w:line="360" w:lineRule="auto"/>
        <w:rPr>
          <w:rFonts w:cs="Arial"/>
          <w:color w:val="000000"/>
        </w:rPr>
      </w:pPr>
    </w:p>
    <w:p w14:paraId="4B7C3864" w14:textId="77777777" w:rsidR="00440A52" w:rsidRPr="008F17DF" w:rsidRDefault="00440A52" w:rsidP="00440A52">
      <w:pPr>
        <w:pStyle w:val="Bezodstpw"/>
        <w:spacing w:line="360" w:lineRule="auto"/>
        <w:rPr>
          <w:rFonts w:cs="Arial"/>
          <w:b/>
          <w:i/>
          <w:color w:val="000000"/>
        </w:rPr>
      </w:pPr>
      <w:r w:rsidRPr="008F17DF">
        <w:rPr>
          <w:rFonts w:cs="Arial"/>
          <w:b/>
          <w:i/>
          <w:color w:val="000000"/>
        </w:rPr>
        <w:t>Odpowiednia zgodność</w:t>
      </w:r>
    </w:p>
    <w:p w14:paraId="778C3881" w14:textId="77777777" w:rsidR="00440A52" w:rsidRPr="008F17DF" w:rsidRDefault="00440A52" w:rsidP="00440A52">
      <w:pPr>
        <w:pStyle w:val="Bezodstpw"/>
        <w:spacing w:line="360" w:lineRule="auto"/>
        <w:rPr>
          <w:rFonts w:cs="Arial"/>
          <w:color w:val="000000"/>
        </w:rPr>
      </w:pPr>
      <w:r w:rsidRPr="008F17DF">
        <w:rPr>
          <w:rFonts w:cs="Arial"/>
          <w:color w:val="000000"/>
        </w:rPr>
        <w:t>Zgodność wykonywanych robót z dopuszczonymi tolerancjami, a jeśli przedział tolerancji nie został określony - z przeciętnymi tolerancjami, przyjmowanymi zwyczajowo dla danego rodzaju robót budowlanych.</w:t>
      </w:r>
    </w:p>
    <w:p w14:paraId="5960A772" w14:textId="77777777" w:rsidR="00440A52" w:rsidRPr="008F17DF" w:rsidRDefault="00440A52" w:rsidP="00440A52">
      <w:pPr>
        <w:pStyle w:val="Bezodstpw"/>
        <w:spacing w:line="360" w:lineRule="auto"/>
        <w:rPr>
          <w:rFonts w:cs="Arial"/>
          <w:color w:val="000000"/>
        </w:rPr>
      </w:pPr>
    </w:p>
    <w:p w14:paraId="6C04A08B" w14:textId="77777777" w:rsidR="00440A52" w:rsidRPr="008F17DF" w:rsidRDefault="00440A52" w:rsidP="00440A52">
      <w:pPr>
        <w:pStyle w:val="Bezodstpw"/>
        <w:spacing w:line="360" w:lineRule="auto"/>
        <w:rPr>
          <w:rFonts w:cs="Arial"/>
          <w:b/>
          <w:i/>
          <w:color w:val="000000"/>
        </w:rPr>
      </w:pPr>
      <w:r w:rsidRPr="008F17DF">
        <w:rPr>
          <w:rFonts w:cs="Arial"/>
          <w:b/>
          <w:i/>
          <w:color w:val="000000"/>
        </w:rPr>
        <w:t>Polecenie Inżyniera</w:t>
      </w:r>
    </w:p>
    <w:p w14:paraId="088FF66D" w14:textId="77777777" w:rsidR="00440A52" w:rsidRPr="008F17DF" w:rsidRDefault="00440A52" w:rsidP="00440A52">
      <w:pPr>
        <w:pStyle w:val="Bezodstpw"/>
        <w:spacing w:line="360" w:lineRule="auto"/>
        <w:rPr>
          <w:rFonts w:cs="Arial"/>
          <w:color w:val="000000"/>
        </w:rPr>
      </w:pPr>
      <w:r w:rsidRPr="008F17DF">
        <w:rPr>
          <w:rFonts w:cs="Arial"/>
          <w:color w:val="000000"/>
        </w:rPr>
        <w:t>Wszelkie polecenia przekazywane Wykonawcy przez Inżyniera, w formie pisemnej, dotyczące sposobu realizacji robót lub innych spraw związanych z prowadzeniem budowy.</w:t>
      </w:r>
    </w:p>
    <w:p w14:paraId="15ED65E1" w14:textId="77777777" w:rsidR="00440A52" w:rsidRPr="008F17DF" w:rsidRDefault="00440A52" w:rsidP="00440A52">
      <w:pPr>
        <w:pStyle w:val="Bezodstpw"/>
        <w:spacing w:line="360" w:lineRule="auto"/>
        <w:rPr>
          <w:rFonts w:cs="Arial"/>
          <w:color w:val="000000"/>
        </w:rPr>
      </w:pPr>
    </w:p>
    <w:p w14:paraId="4F6A17A5" w14:textId="77777777" w:rsidR="00440A52" w:rsidRPr="008F17DF" w:rsidRDefault="00440A52" w:rsidP="00440A52">
      <w:pPr>
        <w:pStyle w:val="Bezodstpw"/>
        <w:spacing w:line="360" w:lineRule="auto"/>
        <w:rPr>
          <w:rFonts w:cs="Arial"/>
          <w:b/>
          <w:i/>
          <w:color w:val="000000"/>
        </w:rPr>
      </w:pPr>
      <w:r w:rsidRPr="008F17DF">
        <w:rPr>
          <w:rFonts w:cs="Arial"/>
          <w:b/>
          <w:i/>
          <w:color w:val="000000"/>
        </w:rPr>
        <w:t>Projektant</w:t>
      </w:r>
    </w:p>
    <w:p w14:paraId="3419E38B" w14:textId="77777777" w:rsidR="00440A52" w:rsidRPr="008F17DF" w:rsidRDefault="00440A52" w:rsidP="00440A52">
      <w:pPr>
        <w:pStyle w:val="Bezodstpw"/>
        <w:spacing w:line="360" w:lineRule="auto"/>
        <w:rPr>
          <w:rFonts w:cs="Arial"/>
          <w:color w:val="000000"/>
        </w:rPr>
      </w:pPr>
      <w:r w:rsidRPr="008F17DF">
        <w:rPr>
          <w:rFonts w:cs="Arial"/>
          <w:color w:val="000000"/>
        </w:rPr>
        <w:t>Uprawniona osoba prawna lub fizyczna będąca autorem dokumentacji projektowej.</w:t>
      </w:r>
    </w:p>
    <w:p w14:paraId="603B13BA" w14:textId="77777777" w:rsidR="00440A52" w:rsidRPr="008F17DF" w:rsidRDefault="00440A52" w:rsidP="00440A52">
      <w:pPr>
        <w:pStyle w:val="Bezodstpw"/>
        <w:spacing w:line="360" w:lineRule="auto"/>
        <w:rPr>
          <w:rFonts w:cs="Arial"/>
          <w:color w:val="000000"/>
        </w:rPr>
      </w:pPr>
    </w:p>
    <w:p w14:paraId="5570A44E" w14:textId="77777777" w:rsidR="00440A52" w:rsidRPr="008F17DF" w:rsidRDefault="00440A52" w:rsidP="00440A52">
      <w:pPr>
        <w:pStyle w:val="Bezodstpw"/>
        <w:spacing w:line="360" w:lineRule="auto"/>
        <w:rPr>
          <w:rFonts w:cs="Arial"/>
          <w:b/>
          <w:i/>
          <w:color w:val="000000"/>
        </w:rPr>
      </w:pPr>
      <w:r w:rsidRPr="008F17DF">
        <w:rPr>
          <w:rFonts w:cs="Arial"/>
          <w:b/>
          <w:i/>
          <w:color w:val="000000"/>
        </w:rPr>
        <w:t>Rysunki i opisy techniczne</w:t>
      </w:r>
    </w:p>
    <w:p w14:paraId="335486A1" w14:textId="30F60588" w:rsidR="00440A52" w:rsidRPr="008F17DF" w:rsidRDefault="00440A52" w:rsidP="00440A52">
      <w:pPr>
        <w:pStyle w:val="Bezodstpw"/>
        <w:spacing w:line="360" w:lineRule="auto"/>
        <w:rPr>
          <w:rFonts w:cs="Arial"/>
          <w:color w:val="000000"/>
        </w:rPr>
      </w:pPr>
      <w:r w:rsidRPr="008F17DF">
        <w:rPr>
          <w:rFonts w:cs="Arial"/>
          <w:color w:val="000000"/>
        </w:rPr>
        <w:t>Część dokumentacji projektowej, która wskazuje lokalizację, charakterystykę i wymiary obiektu będącego przedmiotem robót.</w:t>
      </w:r>
      <w:r w:rsidR="00E05102">
        <w:rPr>
          <w:rFonts w:cs="Arial"/>
          <w:color w:val="000000"/>
        </w:rPr>
        <w:t xml:space="preserve"> W</w:t>
      </w:r>
      <w:r w:rsidRPr="008F17DF">
        <w:rPr>
          <w:rFonts w:cs="Arial"/>
          <w:color w:val="000000"/>
        </w:rPr>
        <w:t xml:space="preserve"> części opisowej podane są cechy obiektu nie widoczne w części </w:t>
      </w:r>
      <w:r w:rsidR="00AC5E9B" w:rsidRPr="008F17DF">
        <w:rPr>
          <w:rFonts w:cs="Arial"/>
          <w:color w:val="000000"/>
        </w:rPr>
        <w:t>rysunkowej</w:t>
      </w:r>
      <w:r w:rsidRPr="008F17DF">
        <w:rPr>
          <w:rFonts w:cs="Arial"/>
          <w:color w:val="000000"/>
        </w:rPr>
        <w:t xml:space="preserve"> oraz podane są wymagania dotyczące parametrów technicznych, wymagania wytrzymałościowe, polecani producenci elementów i urządzeń.</w:t>
      </w:r>
    </w:p>
    <w:p w14:paraId="771BC77F" w14:textId="52336AD0" w:rsidR="0056773E" w:rsidRDefault="0056773E" w:rsidP="00440A52">
      <w:pPr>
        <w:pStyle w:val="Bezodstpw"/>
        <w:spacing w:line="360" w:lineRule="auto"/>
        <w:rPr>
          <w:rFonts w:cs="Arial"/>
          <w:b/>
          <w:i/>
          <w:color w:val="000000"/>
        </w:rPr>
      </w:pPr>
    </w:p>
    <w:p w14:paraId="19957E6A" w14:textId="77777777" w:rsidR="005039AA" w:rsidRDefault="005039AA" w:rsidP="00440A52">
      <w:pPr>
        <w:pStyle w:val="Bezodstpw"/>
        <w:spacing w:line="360" w:lineRule="auto"/>
        <w:rPr>
          <w:rFonts w:cs="Arial"/>
          <w:b/>
          <w:i/>
          <w:color w:val="000000"/>
        </w:rPr>
      </w:pPr>
    </w:p>
    <w:p w14:paraId="4CBDB032" w14:textId="7631FF4B" w:rsidR="00440A52" w:rsidRPr="008F17DF" w:rsidRDefault="00440A52" w:rsidP="00440A52">
      <w:pPr>
        <w:pStyle w:val="Bezodstpw"/>
        <w:spacing w:line="360" w:lineRule="auto"/>
        <w:rPr>
          <w:rFonts w:cs="Arial"/>
          <w:b/>
          <w:i/>
          <w:color w:val="000000"/>
        </w:rPr>
      </w:pPr>
      <w:r w:rsidRPr="008F17DF">
        <w:rPr>
          <w:rFonts w:cs="Arial"/>
          <w:b/>
          <w:i/>
          <w:color w:val="000000"/>
        </w:rPr>
        <w:lastRenderedPageBreak/>
        <w:t>Zadanie budowlane</w:t>
      </w:r>
    </w:p>
    <w:p w14:paraId="241D429C" w14:textId="77777777" w:rsidR="00440A52" w:rsidRPr="008F17DF" w:rsidRDefault="00440A52" w:rsidP="00440A52">
      <w:pPr>
        <w:pStyle w:val="Bezodstpw"/>
        <w:spacing w:line="360" w:lineRule="auto"/>
        <w:rPr>
          <w:rFonts w:cs="Arial"/>
          <w:color w:val="000000"/>
        </w:rPr>
      </w:pPr>
      <w:r w:rsidRPr="008F17DF">
        <w:rPr>
          <w:rFonts w:cs="Arial"/>
          <w:color w:val="000000"/>
        </w:rPr>
        <w:t>Część przedsięwzięcia budowlanego, stanowiąca oddzielną całość konstrukcyjną lub technologiczną, zdolna do samodzielnego spełnienia przewidywanych funkcji techniczno-budowlanych.</w:t>
      </w:r>
    </w:p>
    <w:p w14:paraId="32A7B065" w14:textId="77777777" w:rsidR="0056773E" w:rsidRDefault="0056773E" w:rsidP="00440A52">
      <w:pPr>
        <w:pStyle w:val="Bezodstpw"/>
        <w:spacing w:line="360" w:lineRule="auto"/>
        <w:rPr>
          <w:rFonts w:cs="Arial"/>
          <w:b/>
          <w:i/>
          <w:color w:val="000000"/>
        </w:rPr>
      </w:pPr>
    </w:p>
    <w:p w14:paraId="1191295A" w14:textId="7FC138A9" w:rsidR="00440A52" w:rsidRPr="008F17DF" w:rsidRDefault="00440A52" w:rsidP="00440A52">
      <w:pPr>
        <w:pStyle w:val="Bezodstpw"/>
        <w:spacing w:line="360" w:lineRule="auto"/>
        <w:rPr>
          <w:rFonts w:cs="Arial"/>
          <w:b/>
          <w:i/>
          <w:color w:val="000000"/>
        </w:rPr>
      </w:pPr>
      <w:r w:rsidRPr="008F17DF">
        <w:rPr>
          <w:rFonts w:cs="Arial"/>
          <w:b/>
          <w:i/>
          <w:color w:val="000000"/>
        </w:rPr>
        <w:t>Księga obmiaru</w:t>
      </w:r>
    </w:p>
    <w:p w14:paraId="08EC0A89" w14:textId="77777777" w:rsidR="00440A52" w:rsidRPr="008F17DF" w:rsidRDefault="00440A52" w:rsidP="00440A52">
      <w:pPr>
        <w:pStyle w:val="Bezodstpw"/>
        <w:spacing w:line="360" w:lineRule="auto"/>
        <w:rPr>
          <w:rFonts w:cs="Arial"/>
          <w:color w:val="000000"/>
        </w:rPr>
      </w:pPr>
      <w:r w:rsidRPr="008F17DF">
        <w:rPr>
          <w:rFonts w:cs="Arial"/>
          <w:color w:val="000000"/>
        </w:rPr>
        <w:t>Akceptowany przez Inżyniera zeszyt z ponumerowanymi stronami służący do wpisywania przez Wykonawcę obmiaru dokonywanych robót w formie wyliczeń, szkiców i ew. dodatkowych załączników. Wpisy w księdze obmiaru podlegają potwierdzeniu przez Inżyniera.</w:t>
      </w:r>
    </w:p>
    <w:p w14:paraId="625CDD05" w14:textId="77777777" w:rsidR="00440A52" w:rsidRPr="008F17DF" w:rsidRDefault="00440A52" w:rsidP="00440A52">
      <w:pPr>
        <w:pStyle w:val="Bezodstpw"/>
        <w:spacing w:line="360" w:lineRule="auto"/>
        <w:rPr>
          <w:rFonts w:cs="Arial"/>
        </w:rPr>
      </w:pPr>
    </w:p>
    <w:p w14:paraId="13DED53A" w14:textId="77777777" w:rsidR="00440A52" w:rsidRPr="008F17DF" w:rsidRDefault="00440A52" w:rsidP="00831BA3">
      <w:pPr>
        <w:pStyle w:val="Bezodstpw"/>
        <w:numPr>
          <w:ilvl w:val="1"/>
          <w:numId w:val="17"/>
        </w:numPr>
        <w:spacing w:line="360" w:lineRule="auto"/>
        <w:rPr>
          <w:rFonts w:cs="Arial"/>
          <w:b/>
        </w:rPr>
      </w:pPr>
      <w:r w:rsidRPr="008F17DF">
        <w:rPr>
          <w:rFonts w:cs="Arial"/>
          <w:b/>
        </w:rPr>
        <w:t>Ogólne wymagania.</w:t>
      </w:r>
    </w:p>
    <w:p w14:paraId="66A6C206" w14:textId="4C5C99B3" w:rsidR="00440A52" w:rsidRPr="008F17DF" w:rsidRDefault="00440A52" w:rsidP="005039AA">
      <w:pPr>
        <w:pStyle w:val="Bezodstpw"/>
        <w:spacing w:line="360" w:lineRule="auto"/>
        <w:ind w:firstLine="708"/>
        <w:rPr>
          <w:rFonts w:cs="Arial"/>
        </w:rPr>
      </w:pPr>
      <w:r w:rsidRPr="008F17DF">
        <w:rPr>
          <w:rFonts w:cs="Arial"/>
        </w:rPr>
        <w:t>Wykonawca jest odpowiedzialny za realizację robót zgodnie z dokumentacją projektową, specyfikacją techniczną, poleceniami nadzoru autorskiego i inwestorskiego oraz zgodnie</w:t>
      </w:r>
      <w:r w:rsidR="005039AA">
        <w:rPr>
          <w:rFonts w:cs="Arial"/>
        </w:rPr>
        <w:t xml:space="preserve"> z zapisami </w:t>
      </w:r>
      <w:r w:rsidRPr="008F17DF">
        <w:rPr>
          <w:rFonts w:cs="Arial"/>
        </w:rPr>
        <w:t>ustawy Prawo Budowlane, „Warunkami technicznymi wykonania i odbioru robót budowlano-montażowych. Tom II Instalacje sanitarne i przemysłowe”. Arkady, Warszawa 1988r.</w:t>
      </w:r>
    </w:p>
    <w:p w14:paraId="6F2492EF" w14:textId="5162A5DC" w:rsidR="00440A52" w:rsidRPr="008F17DF" w:rsidRDefault="00440A52" w:rsidP="00440A52">
      <w:pPr>
        <w:pStyle w:val="Bezodstpw"/>
        <w:spacing w:line="360" w:lineRule="auto"/>
        <w:rPr>
          <w:rFonts w:cs="Arial"/>
        </w:rPr>
      </w:pPr>
      <w:r w:rsidRPr="008F17DF">
        <w:rPr>
          <w:rFonts w:cs="Arial"/>
        </w:rPr>
        <w:t>Odstępstwa od projektu mogą dotyczyć jedynie dostosowania instalacji do wprowadzonych zmian</w:t>
      </w:r>
      <w:r w:rsidR="005039AA">
        <w:rPr>
          <w:rFonts w:cs="Arial"/>
        </w:rPr>
        <w:t xml:space="preserve"> </w:t>
      </w:r>
      <w:r w:rsidRPr="008F17DF">
        <w:rPr>
          <w:rFonts w:cs="Arial"/>
        </w:rPr>
        <w:t xml:space="preserve">konstrukcyjno-budowlanych, lub zastąpienia zaprojektowanych materiałów – w przypadku możliwości ich uzyskania – przez inne materiały lub elementy o zbliżonych charakterystykach i trwałości. </w:t>
      </w:r>
      <w:r w:rsidR="005039AA">
        <w:rPr>
          <w:rFonts w:cs="Arial"/>
        </w:rPr>
        <w:t xml:space="preserve">W przypadku przedmiotowego obiektu – tj. remontu mogą wystąpić kolizje wskazane na budowie, w takim przypadku należy poinformować Inżyniera. </w:t>
      </w:r>
      <w:r w:rsidRPr="008F17DF">
        <w:rPr>
          <w:rFonts w:cs="Arial"/>
        </w:rPr>
        <w:t>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 Roboty montażowe należy realizować zgodnie z „Warunkami technicznymi wykonania i odbioru robót budowlano-</w:t>
      </w:r>
      <w:r w:rsidR="00AC5E9B" w:rsidRPr="008F17DF">
        <w:rPr>
          <w:rFonts w:cs="Arial"/>
        </w:rPr>
        <w:t>montażowych,</w:t>
      </w:r>
      <w:r w:rsidRPr="008F17DF">
        <w:rPr>
          <w:rFonts w:cs="Arial"/>
        </w:rPr>
        <w:t xml:space="preserve"> Tom II. Instalacje sanitarne i przemysłowe”, Polskimi Normami oraz innymi przepisami dotyczącymi przedmiotowej instalacji.</w:t>
      </w:r>
    </w:p>
    <w:p w14:paraId="6925BDCD" w14:textId="77C3705C" w:rsidR="00440A52" w:rsidRPr="008F17DF" w:rsidRDefault="00440A52" w:rsidP="00831BA3">
      <w:pPr>
        <w:pStyle w:val="Nagwek1"/>
        <w:keepLines/>
        <w:widowControl w:val="0"/>
        <w:numPr>
          <w:ilvl w:val="0"/>
          <w:numId w:val="17"/>
        </w:numPr>
        <w:autoSpaceDN w:val="0"/>
        <w:spacing w:before="240" w:line="360" w:lineRule="auto"/>
        <w:textAlignment w:val="baseline"/>
      </w:pPr>
      <w:bookmarkStart w:id="4" w:name="_Toc41160701"/>
      <w:r w:rsidRPr="008F17DF">
        <w:t xml:space="preserve">WYMAGANIA DOTYCZĄCE WŁAŚCIWOŚCI </w:t>
      </w:r>
      <w:r w:rsidR="00B31D5D">
        <w:t>MATERIAŁÓW</w:t>
      </w:r>
      <w:bookmarkEnd w:id="4"/>
    </w:p>
    <w:p w14:paraId="67EF5FBA" w14:textId="3D000492" w:rsidR="00440A52" w:rsidRPr="008F17DF" w:rsidRDefault="00440A52" w:rsidP="00440A52">
      <w:pPr>
        <w:pStyle w:val="Bezodstpw"/>
        <w:spacing w:line="360" w:lineRule="auto"/>
        <w:ind w:firstLine="360"/>
        <w:rPr>
          <w:rFonts w:cs="Arial"/>
        </w:rPr>
      </w:pPr>
      <w:r w:rsidRPr="008F17DF">
        <w:rPr>
          <w:rFonts w:cs="Arial"/>
        </w:rPr>
        <w:t>Wszystkie dostarczone przez Wykonawcę materiały muszą być zgodne z Polską Normą, Prawem Budowlanym oraz muszą posiadać aktualne zaświadczenie o jakości, atesty, deklaracje zgodności i certyfikaty.</w:t>
      </w:r>
      <w:r w:rsidR="00E05102">
        <w:rPr>
          <w:rFonts w:cs="Arial"/>
        </w:rPr>
        <w:t xml:space="preserve"> </w:t>
      </w:r>
      <w:r w:rsidRPr="008F17DF">
        <w:rPr>
          <w:rFonts w:cs="Arial"/>
        </w:rPr>
        <w:t>Wykonawca uzyska przed zastosowaniem wyrobu akceptację Inspektora Nadzoru - Odbiór techniczny materiałów powinien być dokonywany według i w sposób określony aktualnymi normami i rozporządzeniami.</w:t>
      </w:r>
      <w:r w:rsidR="00726B20">
        <w:rPr>
          <w:rFonts w:cs="Arial"/>
        </w:rPr>
        <w:t xml:space="preserve"> Zastosowane materiały i urządzenia powinny </w:t>
      </w:r>
      <w:r w:rsidR="0047199C">
        <w:rPr>
          <w:rFonts w:cs="Arial"/>
        </w:rPr>
        <w:t>posiadać</w:t>
      </w:r>
      <w:r w:rsidR="00726B20">
        <w:rPr>
          <w:rFonts w:cs="Arial"/>
        </w:rPr>
        <w:t xml:space="preserve"> instrukcje montażu i użytkowania w języku polskim. Jeśli takich nie posiadają – wykonawca na swój koszt przetłumaczy takie dokumenty,</w:t>
      </w:r>
    </w:p>
    <w:p w14:paraId="65383EE1" w14:textId="17B9F52A" w:rsidR="00440A52" w:rsidRPr="008F17DF" w:rsidRDefault="00440A52" w:rsidP="00440A52">
      <w:pPr>
        <w:pStyle w:val="Bezodstpw"/>
        <w:spacing w:line="360" w:lineRule="auto"/>
        <w:ind w:firstLine="709"/>
        <w:rPr>
          <w:rFonts w:cs="Arial"/>
        </w:rPr>
      </w:pPr>
      <w:r w:rsidRPr="008F17DF">
        <w:rPr>
          <w:rFonts w:cs="Arial"/>
        </w:rPr>
        <w:lastRenderedPageBreak/>
        <w:t xml:space="preserve">Wykonawca jest zobowiązany na każde żądanie Zamawiającego przedstawić dokumenty świadczące, że wbudowane materiały są dopuszczone do stosowania w budownictwie zgodnie </w:t>
      </w:r>
      <w:r w:rsidR="00726B20">
        <w:rPr>
          <w:rFonts w:cs="Arial"/>
        </w:rPr>
        <w:t>z ustawą</w:t>
      </w:r>
      <w:r w:rsidRPr="008F17DF">
        <w:rPr>
          <w:rFonts w:cs="Arial"/>
        </w:rPr>
        <w:t xml:space="preserve"> Prawo Budowlane. Szczegółowe wymagania dotyczące właściwości wyrobów budowlanych w odniesieniu do rodzajów poszczególnych robót budowlanych zostały omówione części szczegółowej niniejszej STWiORB.</w:t>
      </w:r>
    </w:p>
    <w:p w14:paraId="62D9C857" w14:textId="77777777" w:rsidR="00440A52" w:rsidRPr="008F17DF" w:rsidRDefault="00440A52" w:rsidP="00831BA3">
      <w:pPr>
        <w:pStyle w:val="Nagwek1"/>
        <w:keepLines/>
        <w:widowControl w:val="0"/>
        <w:numPr>
          <w:ilvl w:val="0"/>
          <w:numId w:val="17"/>
        </w:numPr>
        <w:autoSpaceDN w:val="0"/>
        <w:spacing w:before="240" w:line="360" w:lineRule="auto"/>
        <w:textAlignment w:val="baseline"/>
      </w:pPr>
      <w:bookmarkStart w:id="5" w:name="_Toc41160702"/>
      <w:r w:rsidRPr="008F17DF">
        <w:t>WYMAGANIA DOTYCZĄCE SPRZĘTU I MASZYN.</w:t>
      </w:r>
      <w:bookmarkEnd w:id="5"/>
    </w:p>
    <w:p w14:paraId="57E7A299" w14:textId="42225163" w:rsidR="00440A52" w:rsidRPr="008F17DF" w:rsidRDefault="00440A52" w:rsidP="00440A52">
      <w:pPr>
        <w:pStyle w:val="Bezodstpw"/>
        <w:spacing w:line="360" w:lineRule="auto"/>
        <w:ind w:firstLine="360"/>
        <w:rPr>
          <w:rFonts w:cs="Arial"/>
        </w:rPr>
      </w:pPr>
      <w:r w:rsidRPr="008F17DF">
        <w:rPr>
          <w:rFonts w:cs="Arial"/>
        </w:rPr>
        <w:t xml:space="preserve">Rodzaj sprzętu użytego do wykonania zadania pozostawia się do decyzji wykonawcy, pod warunkiem spełnienia przyjętej technologii. Sprzęt i maszyny niezbędne lub zalecane do wykonania robót budowlanych muszą być sprawne technicznie, </w:t>
      </w:r>
      <w:r w:rsidR="00AC5E9B" w:rsidRPr="008F17DF">
        <w:rPr>
          <w:rFonts w:cs="Arial"/>
        </w:rPr>
        <w:t>niepowodujące</w:t>
      </w:r>
      <w:r w:rsidRPr="008F17DF">
        <w:rPr>
          <w:rFonts w:cs="Arial"/>
        </w:rPr>
        <w:t xml:space="preserve"> zagrożenia dla życia lub zdrowia obsługujących. </w:t>
      </w:r>
    </w:p>
    <w:p w14:paraId="6C559E1F" w14:textId="03BB2B59" w:rsidR="00440A52" w:rsidRDefault="00440A52" w:rsidP="00440A52">
      <w:pPr>
        <w:pStyle w:val="Bezodstpw"/>
        <w:spacing w:line="360" w:lineRule="auto"/>
        <w:ind w:firstLine="360"/>
        <w:rPr>
          <w:rFonts w:cs="Arial"/>
        </w:rPr>
      </w:pPr>
      <w:r w:rsidRPr="008F17DF">
        <w:rPr>
          <w:rFonts w:cs="Arial"/>
        </w:rPr>
        <w:t>Wykonawca jest zobowiązany do używania jedynie takiego sprzętu, który nie spowoduje niekorzystnego wpływu na jakość wykonanych robót, zarówno w miejscu tych robót, jak też przy wykonywaniu czynności pomocniczych oraz w czasie transportu, załadunku i wyładunku</w:t>
      </w:r>
      <w:r w:rsidR="00726B20">
        <w:rPr>
          <w:rFonts w:cs="Arial"/>
        </w:rPr>
        <w:t xml:space="preserve"> z uwzględnieniem warunków gruntowych, atmosferycznych.</w:t>
      </w:r>
    </w:p>
    <w:p w14:paraId="2BA00399" w14:textId="77777777" w:rsidR="00440A52" w:rsidRPr="008F17DF" w:rsidRDefault="00440A52" w:rsidP="00831BA3">
      <w:pPr>
        <w:pStyle w:val="Nagwek1"/>
        <w:keepLines/>
        <w:widowControl w:val="0"/>
        <w:numPr>
          <w:ilvl w:val="0"/>
          <w:numId w:val="17"/>
        </w:numPr>
        <w:autoSpaceDN w:val="0"/>
        <w:spacing w:before="240" w:line="360" w:lineRule="auto"/>
        <w:textAlignment w:val="baseline"/>
      </w:pPr>
      <w:bookmarkStart w:id="6" w:name="_Toc41160703"/>
      <w:r w:rsidRPr="008F17DF">
        <w:t>WYMAGANIA DOTYCZĄCE ŚRODKÓW TRANSPORTU</w:t>
      </w:r>
      <w:bookmarkEnd w:id="6"/>
    </w:p>
    <w:p w14:paraId="34B6D3A2" w14:textId="77777777" w:rsidR="00440A52" w:rsidRPr="008F17DF" w:rsidRDefault="00440A52" w:rsidP="00440A52">
      <w:pPr>
        <w:pStyle w:val="Bezodstpw"/>
        <w:spacing w:line="360" w:lineRule="auto"/>
        <w:ind w:firstLine="360"/>
        <w:rPr>
          <w:rFonts w:cs="Arial"/>
        </w:rPr>
      </w:pPr>
      <w:r w:rsidRPr="008F17DF">
        <w:rPr>
          <w:rFonts w:cs="Arial"/>
        </w:rPr>
        <w:t>Do transportu materiałów, sprzętu budowlanego i urządzeń stosować sprawne technicznie środki transportu. Środki transportu powinny zabezpieczać załadowane wyroby przed wpływami atmosferycznymi. Środki transportu powinny być zgodne z przepisami bhp i ruchu drogowego. Wykonawca jest zobowiązany do stosowania jedynie takich środków transportu, które nie wpłyną niekorzystnie na jakość wykonywanych robót i właściwości przewożonych materiałów.</w:t>
      </w:r>
    </w:p>
    <w:p w14:paraId="42975B6A" w14:textId="77777777" w:rsidR="00440A52" w:rsidRPr="008F17DF" w:rsidRDefault="00440A52" w:rsidP="00831BA3">
      <w:pPr>
        <w:pStyle w:val="Nagwek1"/>
        <w:keepLines/>
        <w:widowControl w:val="0"/>
        <w:numPr>
          <w:ilvl w:val="0"/>
          <w:numId w:val="17"/>
        </w:numPr>
        <w:autoSpaceDN w:val="0"/>
        <w:spacing w:before="240" w:line="360" w:lineRule="auto"/>
        <w:textAlignment w:val="baseline"/>
      </w:pPr>
      <w:bookmarkStart w:id="7" w:name="_Toc41160704"/>
      <w:r w:rsidRPr="008F17DF">
        <w:t>WYKONANIE ROBÓT</w:t>
      </w:r>
      <w:bookmarkEnd w:id="7"/>
    </w:p>
    <w:p w14:paraId="439AD683" w14:textId="77777777" w:rsidR="00440A52" w:rsidRPr="008F17DF" w:rsidRDefault="00440A52" w:rsidP="00440A52">
      <w:pPr>
        <w:pStyle w:val="Bezodstpw"/>
        <w:spacing w:line="360" w:lineRule="auto"/>
        <w:ind w:firstLine="360"/>
        <w:rPr>
          <w:rFonts w:cs="Arial"/>
        </w:rPr>
      </w:pPr>
      <w:r w:rsidRPr="008F17DF">
        <w:rPr>
          <w:rFonts w:cs="Arial"/>
        </w:rPr>
        <w:t xml:space="preserve">Wykonawca jest odpowiedzialny za prowadzenie robót zgodnie z warunkami umowy oraz za jakość zastosowanych materiałów i wykonywanych robót, za ich zgodność z dokumentacją projektową, wymaganiami STWiORB, projektem organizacji robót opracowanym przez Wykonawcę oraz poleceniami Inżyniera/Kierownika projektu. </w:t>
      </w:r>
    </w:p>
    <w:p w14:paraId="262433BC" w14:textId="77777777" w:rsidR="00440A52" w:rsidRPr="008F17DF" w:rsidRDefault="00440A52" w:rsidP="00440A52">
      <w:pPr>
        <w:pStyle w:val="Bezodstpw"/>
        <w:spacing w:line="360" w:lineRule="auto"/>
        <w:rPr>
          <w:rFonts w:cs="Arial"/>
        </w:rPr>
      </w:pPr>
    </w:p>
    <w:p w14:paraId="55E18C76" w14:textId="77777777" w:rsidR="00440A52" w:rsidRPr="008F17DF" w:rsidRDefault="00440A52" w:rsidP="00440A52">
      <w:pPr>
        <w:pStyle w:val="Bezodstpw"/>
        <w:spacing w:line="360" w:lineRule="auto"/>
        <w:rPr>
          <w:rFonts w:cs="Arial"/>
        </w:rPr>
      </w:pPr>
      <w:r w:rsidRPr="008F17DF">
        <w:rPr>
          <w:rFonts w:cs="Arial"/>
        </w:rPr>
        <w:t xml:space="preserve">Wykonawca jest odpowiedzialny za stosowane metody wykonywania robót. </w:t>
      </w:r>
    </w:p>
    <w:p w14:paraId="48D66A8D" w14:textId="77777777" w:rsidR="00440A52" w:rsidRPr="008F17DF" w:rsidRDefault="00440A52" w:rsidP="00440A52">
      <w:pPr>
        <w:pStyle w:val="Bezodstpw"/>
        <w:spacing w:line="360" w:lineRule="auto"/>
        <w:rPr>
          <w:rFonts w:cs="Arial"/>
        </w:rPr>
      </w:pPr>
      <w:r w:rsidRPr="008F17DF">
        <w:rPr>
          <w:rFonts w:cs="Arial"/>
        </w:rPr>
        <w:t xml:space="preserve">Wykonawca jest odpowiedzialny za dokładne wytyczenie w planie i wyznaczenie wysokości wszystkich elementów robót zgodnie z wymiarami i rzędnymi określonymi w dokumentacji projektowej lub przekazanymi na piśmie przez Inżyniera/Kierownika projektu. </w:t>
      </w:r>
    </w:p>
    <w:p w14:paraId="64C27B56" w14:textId="3E7AA9C8" w:rsidR="00440A52" w:rsidRDefault="00440A52" w:rsidP="00440A52">
      <w:pPr>
        <w:pStyle w:val="Bezodstpw"/>
        <w:spacing w:line="360" w:lineRule="auto"/>
        <w:rPr>
          <w:rFonts w:cs="Arial"/>
        </w:rPr>
      </w:pPr>
    </w:p>
    <w:p w14:paraId="02D03D32" w14:textId="46A69495" w:rsidR="00726B20" w:rsidRDefault="00726B20" w:rsidP="00440A52">
      <w:pPr>
        <w:pStyle w:val="Bezodstpw"/>
        <w:spacing w:line="360" w:lineRule="auto"/>
        <w:rPr>
          <w:rFonts w:cs="Arial"/>
        </w:rPr>
      </w:pPr>
    </w:p>
    <w:p w14:paraId="7F9EEF44" w14:textId="77777777" w:rsidR="0095629B" w:rsidRPr="008F17DF" w:rsidRDefault="0095629B" w:rsidP="00440A52">
      <w:pPr>
        <w:pStyle w:val="Bezodstpw"/>
        <w:spacing w:line="360" w:lineRule="auto"/>
        <w:rPr>
          <w:rFonts w:cs="Arial"/>
        </w:rPr>
      </w:pPr>
    </w:p>
    <w:p w14:paraId="14028376" w14:textId="77777777" w:rsidR="00440A52" w:rsidRPr="008F17DF" w:rsidRDefault="00440A52" w:rsidP="00440A52">
      <w:pPr>
        <w:pStyle w:val="Bezodstpw"/>
        <w:spacing w:line="360" w:lineRule="auto"/>
        <w:rPr>
          <w:rFonts w:cs="Arial"/>
        </w:rPr>
      </w:pPr>
      <w:r w:rsidRPr="008F17DF">
        <w:rPr>
          <w:rFonts w:cs="Arial"/>
        </w:rPr>
        <w:lastRenderedPageBreak/>
        <w:t xml:space="preserve">Błędy popełnione przez Wykonawcę w wytyczeniu i wyznaczaniu robót zostaną, usunięte przez Wykonawcę na własny koszt, z wyjątkiem, kiedy dany błąd okaże się skutkiem błędu zawartego w danych dostarczonych Wykonawcy na piśmie przez Inżyniera/ Kierownika projektu. </w:t>
      </w:r>
    </w:p>
    <w:p w14:paraId="3F7A0AF4" w14:textId="77777777" w:rsidR="00440A52" w:rsidRPr="008F17DF" w:rsidRDefault="00440A52" w:rsidP="0095629B">
      <w:pPr>
        <w:pStyle w:val="Bezodstpw"/>
        <w:spacing w:line="360" w:lineRule="auto"/>
        <w:ind w:firstLine="360"/>
        <w:rPr>
          <w:rFonts w:cs="Arial"/>
        </w:rPr>
      </w:pPr>
      <w:r w:rsidRPr="008F17DF">
        <w:rPr>
          <w:rFonts w:cs="Arial"/>
        </w:rPr>
        <w:t xml:space="preserve">Sprawdzenie wytyczenia robót lub wyznaczenia wysokości przez Inżyniera/ Kierownika projektu nie zwalnia Wykonawcy od odpowiedzialności za ich dokładność. Decyzje Inżyniera/Kierownika projektu dotyczące akceptacji lub odrzucenia materiałów i elementów robót będą oparte na wymaganiach określonych w dokumentach umowy, dokumentacji projektowej i w STWiORB, a także w normach i wytycznych. </w:t>
      </w:r>
    </w:p>
    <w:p w14:paraId="34FA7F46" w14:textId="358192B6" w:rsidR="00440A52" w:rsidRPr="008F17DF" w:rsidRDefault="00440A52" w:rsidP="0095629B">
      <w:pPr>
        <w:pStyle w:val="Bezodstpw"/>
        <w:spacing w:line="360" w:lineRule="auto"/>
        <w:ind w:firstLine="360"/>
        <w:rPr>
          <w:rFonts w:cs="Arial"/>
        </w:rPr>
      </w:pPr>
      <w:r w:rsidRPr="008F17DF">
        <w:rPr>
          <w:rFonts w:cs="Arial"/>
        </w:rPr>
        <w:t>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r w:rsidR="00726B20">
        <w:rPr>
          <w:rFonts w:cs="Arial"/>
        </w:rPr>
        <w:t xml:space="preserve"> – jeśli technologia Wykonawcy wymusi na Inżynierze takie rozwiązania. Projekt technicznych takich sytuacji nie przewiduje.</w:t>
      </w:r>
    </w:p>
    <w:p w14:paraId="32E0FB42" w14:textId="77777777" w:rsidR="00440A52" w:rsidRPr="008F17DF" w:rsidRDefault="00440A52" w:rsidP="0095629B">
      <w:pPr>
        <w:pStyle w:val="Bezodstpw"/>
        <w:spacing w:line="360" w:lineRule="auto"/>
        <w:ind w:firstLine="360"/>
        <w:rPr>
          <w:rFonts w:cs="Arial"/>
        </w:rPr>
      </w:pPr>
      <w:r w:rsidRPr="008F17DF">
        <w:rPr>
          <w:rFonts w:cs="Arial"/>
        </w:rPr>
        <w:t>Polecenia Inżyniera/Kierownika projektu powinny być wykonywane przez Wykonawcę w czasie określonym przez Inżyniera/Kierownika projektu, pod groźbą zatrzymania robót. Skutki finansowe z tego tytułu poniesie Wykonawca.</w:t>
      </w:r>
    </w:p>
    <w:p w14:paraId="20184624" w14:textId="77777777" w:rsidR="00440A52" w:rsidRPr="008F17DF" w:rsidRDefault="00440A52" w:rsidP="00831BA3">
      <w:pPr>
        <w:pStyle w:val="Nagwek1"/>
        <w:keepLines/>
        <w:widowControl w:val="0"/>
        <w:numPr>
          <w:ilvl w:val="0"/>
          <w:numId w:val="17"/>
        </w:numPr>
        <w:autoSpaceDN w:val="0"/>
        <w:spacing w:before="240" w:line="360" w:lineRule="auto"/>
        <w:textAlignment w:val="baseline"/>
      </w:pPr>
      <w:bookmarkStart w:id="8" w:name="_Toc41160705"/>
      <w:r w:rsidRPr="008F17DF">
        <w:t>KONTROLA JAKOŚCI ROBÓT</w:t>
      </w:r>
      <w:bookmarkEnd w:id="8"/>
    </w:p>
    <w:p w14:paraId="489F2A7F" w14:textId="1A09F9F5" w:rsidR="00440A52" w:rsidRPr="008F17DF" w:rsidRDefault="00B4007F" w:rsidP="00440A52">
      <w:pPr>
        <w:pStyle w:val="Standard"/>
        <w:widowControl/>
        <w:tabs>
          <w:tab w:val="left" w:pos="720"/>
        </w:tabs>
        <w:autoSpaceDE w:val="0"/>
        <w:autoSpaceDN/>
        <w:spacing w:line="360" w:lineRule="auto"/>
        <w:jc w:val="both"/>
        <w:textAlignment w:val="auto"/>
        <w:rPr>
          <w:rFonts w:ascii="Arial" w:hAnsi="Arial" w:cs="Arial"/>
          <w:sz w:val="22"/>
          <w:szCs w:val="22"/>
        </w:rPr>
      </w:pPr>
      <w:r>
        <w:rPr>
          <w:rFonts w:ascii="Arial" w:hAnsi="Arial" w:cs="Arial"/>
          <w:sz w:val="22"/>
          <w:szCs w:val="22"/>
        </w:rPr>
        <w:tab/>
      </w:r>
      <w:r w:rsidR="00440A52" w:rsidRPr="008F17DF">
        <w:rPr>
          <w:rFonts w:ascii="Arial" w:hAnsi="Arial" w:cs="Arial"/>
          <w:sz w:val="22"/>
          <w:szCs w:val="22"/>
        </w:rPr>
        <w:t>Kontrola jakości robót związanych z wykonaniem instalacji powinna być przeprowadzona w czasie wszystkich faz robót, zgodnie z wymaganiami Polskich Norm i „Warunkami technicznymi wykonania i odbioru robót budowlano-montażowych. Tom II Instalacje sanitarne i przemysłowe.</w:t>
      </w:r>
      <w:r w:rsidR="00BD230E">
        <w:rPr>
          <w:rFonts w:ascii="Arial" w:hAnsi="Arial" w:cs="Arial"/>
          <w:sz w:val="22"/>
          <w:szCs w:val="22"/>
        </w:rPr>
        <w:t xml:space="preserve"> </w:t>
      </w:r>
      <w:r w:rsidR="00440A52" w:rsidRPr="008F17DF">
        <w:rPr>
          <w:rFonts w:ascii="Arial" w:hAnsi="Arial" w:cs="Arial"/>
          <w:sz w:val="22"/>
          <w:szCs w:val="22"/>
        </w:rPr>
        <w:t>Każda dostarczona partia materiałów</w:t>
      </w:r>
      <w:r w:rsidR="00BD230E">
        <w:rPr>
          <w:rFonts w:ascii="Arial" w:hAnsi="Arial" w:cs="Arial"/>
          <w:sz w:val="22"/>
          <w:szCs w:val="22"/>
        </w:rPr>
        <w:t xml:space="preserve"> (szczególnie dot. </w:t>
      </w:r>
      <w:r w:rsidR="00AC5E9B">
        <w:rPr>
          <w:rFonts w:ascii="Arial" w:hAnsi="Arial" w:cs="Arial"/>
          <w:sz w:val="22"/>
          <w:szCs w:val="22"/>
        </w:rPr>
        <w:t>rurociągów</w:t>
      </w:r>
      <w:r w:rsidR="00726B20">
        <w:rPr>
          <w:rFonts w:ascii="Arial" w:hAnsi="Arial" w:cs="Arial"/>
          <w:sz w:val="22"/>
          <w:szCs w:val="22"/>
        </w:rPr>
        <w:t xml:space="preserve">, urządzeń grzewczych i wentylacyjnych </w:t>
      </w:r>
      <w:r w:rsidR="00AC5E9B">
        <w:rPr>
          <w:rFonts w:ascii="Arial" w:hAnsi="Arial" w:cs="Arial"/>
          <w:sz w:val="22"/>
          <w:szCs w:val="22"/>
        </w:rPr>
        <w:t xml:space="preserve">) </w:t>
      </w:r>
      <w:r w:rsidR="00AC5E9B" w:rsidRPr="008F17DF">
        <w:rPr>
          <w:rFonts w:ascii="Arial" w:hAnsi="Arial" w:cs="Arial"/>
          <w:sz w:val="22"/>
          <w:szCs w:val="22"/>
        </w:rPr>
        <w:t>powinna</w:t>
      </w:r>
      <w:r w:rsidR="00440A52" w:rsidRPr="008F17DF">
        <w:rPr>
          <w:rFonts w:ascii="Arial" w:hAnsi="Arial" w:cs="Arial"/>
          <w:sz w:val="22"/>
          <w:szCs w:val="22"/>
        </w:rPr>
        <w:t xml:space="preserve"> być zaopatrzona w świadectwo kontroli jakości producenta.</w:t>
      </w:r>
      <w:r w:rsidR="00BD230E">
        <w:rPr>
          <w:rFonts w:ascii="Arial" w:hAnsi="Arial" w:cs="Arial"/>
          <w:sz w:val="22"/>
          <w:szCs w:val="22"/>
        </w:rPr>
        <w:t xml:space="preserve"> </w:t>
      </w:r>
      <w:r w:rsidR="00440A52" w:rsidRPr="008F17DF">
        <w:rPr>
          <w:rFonts w:ascii="Arial" w:hAnsi="Arial" w:cs="Arial"/>
          <w:sz w:val="22"/>
          <w:szCs w:val="22"/>
        </w:rPr>
        <w:t>Wyniki przeprowadzonych badań należy uznać za dodatnie, jeżeli wszystkie wymagania dla danej fazy robót zostały spełnione. Jeśli którekolwiek z wymagań nie zostało spełnione, należy daną fazę robót uznać za niezgodną z wymaganiami normy i po dokonaniu poprawek przeprowadzić badanie ponownie.</w:t>
      </w:r>
    </w:p>
    <w:p w14:paraId="1D2E385C" w14:textId="77777777" w:rsidR="00440A52" w:rsidRPr="008F17DF" w:rsidRDefault="00440A52" w:rsidP="00831BA3">
      <w:pPr>
        <w:pStyle w:val="Nagwek1"/>
        <w:keepLines/>
        <w:widowControl w:val="0"/>
        <w:numPr>
          <w:ilvl w:val="0"/>
          <w:numId w:val="17"/>
        </w:numPr>
        <w:autoSpaceDN w:val="0"/>
        <w:spacing w:before="240" w:line="360" w:lineRule="auto"/>
        <w:textAlignment w:val="baseline"/>
      </w:pPr>
      <w:bookmarkStart w:id="9" w:name="_Toc41160706"/>
      <w:r w:rsidRPr="008F17DF">
        <w:t>ODBIÓR ROBÓT</w:t>
      </w:r>
      <w:bookmarkEnd w:id="9"/>
    </w:p>
    <w:p w14:paraId="33F4E06D" w14:textId="0BC6F28C" w:rsidR="00440A52" w:rsidRPr="008F17DF" w:rsidRDefault="00440A52" w:rsidP="00726B20">
      <w:pPr>
        <w:pStyle w:val="Bezodstpw"/>
        <w:spacing w:line="360" w:lineRule="auto"/>
        <w:ind w:firstLine="360"/>
        <w:rPr>
          <w:rFonts w:cs="Arial"/>
        </w:rPr>
      </w:pPr>
      <w:r w:rsidRPr="008F17DF">
        <w:rPr>
          <w:rFonts w:cs="Arial"/>
        </w:rPr>
        <w:t>Odbioru robót polegających na wykonaniu instalacji, należy dokonać zgodnie z „Warunkami technicznymi wykonania i odbioru robót budowlano-montażowych. Tom II Instalacje sanitarne i przemysłowe.” oraz normą PN-64/B-10400</w:t>
      </w:r>
    </w:p>
    <w:p w14:paraId="545276A2" w14:textId="77777777" w:rsidR="00440A52" w:rsidRPr="008F17DF" w:rsidRDefault="00440A52" w:rsidP="00440A52">
      <w:pPr>
        <w:pStyle w:val="Bezodstpw"/>
        <w:spacing w:line="360" w:lineRule="auto"/>
        <w:rPr>
          <w:rFonts w:cs="Arial"/>
        </w:rPr>
      </w:pPr>
      <w:r w:rsidRPr="008F17DF">
        <w:rPr>
          <w:rFonts w:cs="Arial"/>
        </w:rPr>
        <w:t>Odbiory międzyoperacyjne należy przeprowadzić w stosunku do następujących robót:</w:t>
      </w:r>
    </w:p>
    <w:p w14:paraId="7A9E182A" w14:textId="77777777" w:rsidR="00440A52" w:rsidRPr="008F17DF" w:rsidRDefault="00440A52" w:rsidP="00831BA3">
      <w:pPr>
        <w:pStyle w:val="Bezodstpw"/>
        <w:numPr>
          <w:ilvl w:val="0"/>
          <w:numId w:val="21"/>
        </w:numPr>
        <w:spacing w:line="360" w:lineRule="auto"/>
        <w:rPr>
          <w:rFonts w:cs="Arial"/>
        </w:rPr>
      </w:pPr>
      <w:r w:rsidRPr="008F17DF">
        <w:rPr>
          <w:rFonts w:cs="Arial"/>
        </w:rPr>
        <w:t>Przejścia dla przewodów przez ściany i stropy (umiejscowienie i wymiary otworów)</w:t>
      </w:r>
    </w:p>
    <w:p w14:paraId="3737AB7C" w14:textId="77777777" w:rsidR="00BD230E" w:rsidRDefault="00440A52" w:rsidP="00BD230E">
      <w:pPr>
        <w:pStyle w:val="Bezodstpw"/>
        <w:numPr>
          <w:ilvl w:val="0"/>
          <w:numId w:val="21"/>
        </w:numPr>
        <w:spacing w:line="360" w:lineRule="auto"/>
        <w:rPr>
          <w:rFonts w:cs="Arial"/>
        </w:rPr>
      </w:pPr>
      <w:r w:rsidRPr="008F17DF">
        <w:rPr>
          <w:rFonts w:cs="Arial"/>
        </w:rPr>
        <w:t xml:space="preserve">Bruzdy w ścianach: wymiary, czystość bruzd, </w:t>
      </w:r>
    </w:p>
    <w:p w14:paraId="317DD5D3" w14:textId="687923CB" w:rsidR="00440A52" w:rsidRPr="00BD230E" w:rsidRDefault="00BD230E" w:rsidP="00BD230E">
      <w:pPr>
        <w:pStyle w:val="Bezodstpw"/>
        <w:numPr>
          <w:ilvl w:val="0"/>
          <w:numId w:val="21"/>
        </w:numPr>
        <w:spacing w:line="360" w:lineRule="auto"/>
        <w:rPr>
          <w:rFonts w:cs="Arial"/>
        </w:rPr>
      </w:pPr>
      <w:r>
        <w:rPr>
          <w:rFonts w:cs="Arial"/>
        </w:rPr>
        <w:t>Z</w:t>
      </w:r>
      <w:r w:rsidR="00440A52" w:rsidRPr="00BD230E">
        <w:rPr>
          <w:rFonts w:cs="Arial"/>
        </w:rPr>
        <w:t xml:space="preserve">godność z pionem i zgodność z kierunkiem </w:t>
      </w:r>
      <w:r w:rsidR="00726B20">
        <w:rPr>
          <w:rFonts w:cs="Arial"/>
        </w:rPr>
        <w:t>przepływu.</w:t>
      </w:r>
      <w:r w:rsidR="00440A52" w:rsidRPr="00BD230E">
        <w:rPr>
          <w:rFonts w:cs="Arial"/>
        </w:rPr>
        <w:t xml:space="preserve"> </w:t>
      </w:r>
    </w:p>
    <w:p w14:paraId="4380C1BD" w14:textId="4DBE9853" w:rsidR="00440A52" w:rsidRPr="008F17DF" w:rsidRDefault="00BD230E" w:rsidP="00831BA3">
      <w:pPr>
        <w:pStyle w:val="Bezodstpw"/>
        <w:numPr>
          <w:ilvl w:val="0"/>
          <w:numId w:val="21"/>
        </w:numPr>
        <w:spacing w:line="360" w:lineRule="auto"/>
        <w:rPr>
          <w:rFonts w:cs="Arial"/>
        </w:rPr>
      </w:pPr>
      <w:r>
        <w:rPr>
          <w:rFonts w:cs="Arial"/>
        </w:rPr>
        <w:lastRenderedPageBreak/>
        <w:t>W</w:t>
      </w:r>
      <w:r w:rsidR="00440A52" w:rsidRPr="008F17DF">
        <w:rPr>
          <w:rFonts w:cs="Arial"/>
        </w:rPr>
        <w:t xml:space="preserve"> przypadku minimalnych spadków odcinków poziomych</w:t>
      </w:r>
      <w:r w:rsidR="00726B20">
        <w:rPr>
          <w:rFonts w:cs="Arial"/>
        </w:rPr>
        <w:t xml:space="preserve"> dla KS.</w:t>
      </w:r>
    </w:p>
    <w:p w14:paraId="5B381AEF" w14:textId="49CD80F1" w:rsidR="00B4007F" w:rsidRPr="00726B20" w:rsidRDefault="00BD230E" w:rsidP="007B6F4A">
      <w:pPr>
        <w:pStyle w:val="Bezodstpw"/>
        <w:numPr>
          <w:ilvl w:val="0"/>
          <w:numId w:val="21"/>
        </w:numPr>
        <w:spacing w:line="360" w:lineRule="auto"/>
        <w:rPr>
          <w:rFonts w:cs="Arial"/>
        </w:rPr>
      </w:pPr>
      <w:r w:rsidRPr="00726B20">
        <w:rPr>
          <w:rFonts w:cs="Arial"/>
        </w:rPr>
        <w:t>O</w:t>
      </w:r>
      <w:r w:rsidR="00440A52" w:rsidRPr="00726B20">
        <w:rPr>
          <w:rFonts w:cs="Arial"/>
        </w:rPr>
        <w:t>dbiorów międzyoperacyjnych należy spisać protokół stwierdzający jakość wykonania oraz przydatność robót i elementów do prawidłowego montażu</w:t>
      </w:r>
      <w:r w:rsidR="00726B20" w:rsidRPr="00726B20">
        <w:rPr>
          <w:rFonts w:cs="Arial"/>
        </w:rPr>
        <w:t xml:space="preserve"> dla prac zanikowych.</w:t>
      </w:r>
    </w:p>
    <w:p w14:paraId="24623777" w14:textId="3357C7A4" w:rsidR="00440A52" w:rsidRPr="008F17DF" w:rsidRDefault="00440A52" w:rsidP="00440A52">
      <w:pPr>
        <w:pStyle w:val="Bezodstpw"/>
        <w:spacing w:line="360" w:lineRule="auto"/>
        <w:rPr>
          <w:rFonts w:cs="Arial"/>
        </w:rPr>
      </w:pPr>
      <w:r w:rsidRPr="008F17DF">
        <w:rPr>
          <w:rFonts w:cs="Arial"/>
        </w:rPr>
        <w:t>Po przeprowadzeniu robót przewidzianych dla danego rodzaju robót należy dokonać końcowego odbioru technicznego instalacji.</w:t>
      </w:r>
    </w:p>
    <w:p w14:paraId="66F69AC8" w14:textId="77777777" w:rsidR="00440A52" w:rsidRPr="008F17DF" w:rsidRDefault="00440A52" w:rsidP="00440A52">
      <w:pPr>
        <w:pStyle w:val="Bezodstpw"/>
        <w:spacing w:line="360" w:lineRule="auto"/>
        <w:rPr>
          <w:rFonts w:cs="Arial"/>
        </w:rPr>
      </w:pPr>
      <w:r w:rsidRPr="008F17DF">
        <w:rPr>
          <w:rFonts w:cs="Arial"/>
        </w:rPr>
        <w:t>Przy odbiorze końcowym powinny być dostarczone następujące dokumenty:</w:t>
      </w:r>
    </w:p>
    <w:p w14:paraId="1D9CE099" w14:textId="77777777" w:rsidR="00440A52" w:rsidRPr="008F17DF" w:rsidRDefault="00440A52" w:rsidP="00831BA3">
      <w:pPr>
        <w:pStyle w:val="Bezodstpw"/>
        <w:numPr>
          <w:ilvl w:val="0"/>
          <w:numId w:val="19"/>
        </w:numPr>
        <w:spacing w:line="360" w:lineRule="auto"/>
        <w:rPr>
          <w:rFonts w:cs="Arial"/>
        </w:rPr>
      </w:pPr>
      <w:r w:rsidRPr="008F17DF">
        <w:rPr>
          <w:rFonts w:cs="Arial"/>
        </w:rPr>
        <w:t>Dokumentacja projektowa z naniesionymi na niej zmianami i uzupełnieniami w trakcie wykonywania robót,</w:t>
      </w:r>
    </w:p>
    <w:p w14:paraId="2660FD50" w14:textId="77777777" w:rsidR="00440A52" w:rsidRPr="008F17DF" w:rsidRDefault="00440A52" w:rsidP="00831BA3">
      <w:pPr>
        <w:pStyle w:val="Bezodstpw"/>
        <w:numPr>
          <w:ilvl w:val="0"/>
          <w:numId w:val="19"/>
        </w:numPr>
        <w:spacing w:line="360" w:lineRule="auto"/>
        <w:rPr>
          <w:rFonts w:cs="Arial"/>
        </w:rPr>
      </w:pPr>
      <w:r w:rsidRPr="008F17DF">
        <w:rPr>
          <w:rFonts w:cs="Arial"/>
        </w:rPr>
        <w:t>Dziennik budowy,</w:t>
      </w:r>
    </w:p>
    <w:p w14:paraId="71E2B496" w14:textId="1F53C576" w:rsidR="00440A52" w:rsidRPr="008F17DF" w:rsidRDefault="00440A52" w:rsidP="00831BA3">
      <w:pPr>
        <w:pStyle w:val="Bezodstpw"/>
        <w:numPr>
          <w:ilvl w:val="0"/>
          <w:numId w:val="19"/>
        </w:numPr>
        <w:spacing w:line="360" w:lineRule="auto"/>
        <w:rPr>
          <w:rFonts w:cs="Arial"/>
        </w:rPr>
      </w:pPr>
      <w:r w:rsidRPr="008F17DF">
        <w:rPr>
          <w:rFonts w:cs="Arial"/>
        </w:rPr>
        <w:t>Dokumenty dotyczące jakości wbudowanych materiałów (świadectwa jakości wydane przez dostawców materiałów</w:t>
      </w:r>
      <w:r w:rsidR="00726B20">
        <w:rPr>
          <w:rFonts w:cs="Arial"/>
        </w:rPr>
        <w:t xml:space="preserve"> z terminem ważności co najmniej na dzień odbiorów końcowych przez służby odbiorowe – PSP, SANEPID, PINB</w:t>
      </w:r>
      <w:r w:rsidRPr="008F17DF">
        <w:rPr>
          <w:rFonts w:cs="Arial"/>
        </w:rPr>
        <w:t>),</w:t>
      </w:r>
    </w:p>
    <w:p w14:paraId="2136C61F" w14:textId="77777777" w:rsidR="00440A52" w:rsidRPr="008F17DF" w:rsidRDefault="00440A52" w:rsidP="00831BA3">
      <w:pPr>
        <w:pStyle w:val="Bezodstpw"/>
        <w:numPr>
          <w:ilvl w:val="0"/>
          <w:numId w:val="19"/>
        </w:numPr>
        <w:spacing w:line="360" w:lineRule="auto"/>
        <w:rPr>
          <w:rFonts w:cs="Arial"/>
        </w:rPr>
      </w:pPr>
      <w:r w:rsidRPr="008F17DF">
        <w:rPr>
          <w:rFonts w:cs="Arial"/>
        </w:rPr>
        <w:t>Protokoły wszystkich odbiorów technicznych częściowych,</w:t>
      </w:r>
    </w:p>
    <w:p w14:paraId="4D5B4ED4" w14:textId="77777777" w:rsidR="00440A52" w:rsidRPr="008F17DF" w:rsidRDefault="00440A52" w:rsidP="00831BA3">
      <w:pPr>
        <w:pStyle w:val="Bezodstpw"/>
        <w:numPr>
          <w:ilvl w:val="0"/>
          <w:numId w:val="19"/>
        </w:numPr>
        <w:spacing w:line="360" w:lineRule="auto"/>
        <w:rPr>
          <w:rFonts w:cs="Arial"/>
        </w:rPr>
      </w:pPr>
      <w:r w:rsidRPr="008F17DF">
        <w:rPr>
          <w:rFonts w:cs="Arial"/>
        </w:rPr>
        <w:t>Protokoły przeprowadzenia próby szczelności całej instalacji,</w:t>
      </w:r>
    </w:p>
    <w:p w14:paraId="42EC045D" w14:textId="77777777" w:rsidR="00440A52" w:rsidRPr="008F17DF" w:rsidRDefault="00440A52" w:rsidP="00831BA3">
      <w:pPr>
        <w:pStyle w:val="Bezodstpw"/>
        <w:numPr>
          <w:ilvl w:val="0"/>
          <w:numId w:val="19"/>
        </w:numPr>
        <w:spacing w:line="360" w:lineRule="auto"/>
        <w:rPr>
          <w:rFonts w:cs="Arial"/>
        </w:rPr>
      </w:pPr>
      <w:r w:rsidRPr="008F17DF">
        <w:rPr>
          <w:rFonts w:cs="Arial"/>
        </w:rPr>
        <w:t>Protokoły skuteczności wentylacji,</w:t>
      </w:r>
    </w:p>
    <w:p w14:paraId="73704C75" w14:textId="77777777" w:rsidR="00440A52" w:rsidRPr="008F17DF" w:rsidRDefault="00440A52" w:rsidP="00831BA3">
      <w:pPr>
        <w:pStyle w:val="Bezodstpw"/>
        <w:numPr>
          <w:ilvl w:val="0"/>
          <w:numId w:val="19"/>
        </w:numPr>
        <w:spacing w:line="360" w:lineRule="auto"/>
        <w:rPr>
          <w:rFonts w:cs="Arial"/>
        </w:rPr>
      </w:pPr>
      <w:r w:rsidRPr="008F17DF">
        <w:rPr>
          <w:rFonts w:cs="Arial"/>
        </w:rPr>
        <w:t>Protokoły pomiarów poziomu hałasu w poszczególnych pomieszczeniach,</w:t>
      </w:r>
    </w:p>
    <w:p w14:paraId="36321B31" w14:textId="77777777" w:rsidR="00440A52" w:rsidRPr="008F17DF" w:rsidRDefault="00440A52" w:rsidP="00440A52">
      <w:pPr>
        <w:pStyle w:val="Bezodstpw"/>
        <w:spacing w:line="360" w:lineRule="auto"/>
        <w:rPr>
          <w:rFonts w:cs="Arial"/>
        </w:rPr>
      </w:pPr>
      <w:r w:rsidRPr="008F17DF">
        <w:rPr>
          <w:rFonts w:cs="Arial"/>
        </w:rPr>
        <w:t>Przy odbiorze końcowym należy sprawdzić:</w:t>
      </w:r>
    </w:p>
    <w:p w14:paraId="3B49F5DA" w14:textId="77777777" w:rsidR="00440A52" w:rsidRPr="008F17DF" w:rsidRDefault="00440A52" w:rsidP="00831BA3">
      <w:pPr>
        <w:pStyle w:val="Bezodstpw"/>
        <w:numPr>
          <w:ilvl w:val="0"/>
          <w:numId w:val="20"/>
        </w:numPr>
        <w:spacing w:line="360" w:lineRule="auto"/>
        <w:rPr>
          <w:rFonts w:cs="Arial"/>
        </w:rPr>
      </w:pPr>
      <w:r w:rsidRPr="008F17DF">
        <w:rPr>
          <w:rFonts w:cs="Arial"/>
        </w:rPr>
        <w:t>Zgodność wykonania z Dokumentacją projektową oraz ewentualnymi zapisami w Dzienniku budowy, dotyczącymi zmian i odstępstw od Dokumentacji projektowej,</w:t>
      </w:r>
    </w:p>
    <w:p w14:paraId="2C289163" w14:textId="766D7D13" w:rsidR="00440A52" w:rsidRPr="00B4007F" w:rsidRDefault="00440A52" w:rsidP="00B4007F">
      <w:pPr>
        <w:pStyle w:val="Bezodstpw"/>
        <w:numPr>
          <w:ilvl w:val="0"/>
          <w:numId w:val="20"/>
        </w:numPr>
        <w:spacing w:line="360" w:lineRule="auto"/>
        <w:rPr>
          <w:rFonts w:cs="Arial"/>
        </w:rPr>
      </w:pPr>
      <w:r w:rsidRPr="008F17DF">
        <w:rPr>
          <w:rFonts w:cs="Arial"/>
        </w:rPr>
        <w:t>Protokoły z odbiorów częściowych i realizację postanowień,</w:t>
      </w:r>
      <w:r w:rsidR="00B4007F">
        <w:rPr>
          <w:rFonts w:cs="Arial"/>
        </w:rPr>
        <w:t xml:space="preserve"> </w:t>
      </w:r>
      <w:r w:rsidRPr="00B4007F">
        <w:rPr>
          <w:rFonts w:cs="Arial"/>
        </w:rPr>
        <w:t>dotyczącą usunięcia usterek,</w:t>
      </w:r>
    </w:p>
    <w:p w14:paraId="5A07AB74" w14:textId="0B0EED51" w:rsidR="00440A52" w:rsidRPr="00B4007F" w:rsidRDefault="00440A52" w:rsidP="00B4007F">
      <w:pPr>
        <w:pStyle w:val="Bezodstpw"/>
        <w:numPr>
          <w:ilvl w:val="0"/>
          <w:numId w:val="20"/>
        </w:numPr>
        <w:spacing w:line="360" w:lineRule="auto"/>
        <w:rPr>
          <w:rFonts w:cs="Arial"/>
        </w:rPr>
      </w:pPr>
      <w:r w:rsidRPr="008F17DF">
        <w:rPr>
          <w:rFonts w:cs="Arial"/>
        </w:rPr>
        <w:t xml:space="preserve">Aktualność Dokumentacji projektowej </w:t>
      </w:r>
      <w:r w:rsidRPr="00B4007F">
        <w:rPr>
          <w:rFonts w:cs="Arial"/>
        </w:rPr>
        <w:t>(czy przeprowadzono wszystkie zmiany i uzupełnienia),</w:t>
      </w:r>
    </w:p>
    <w:p w14:paraId="73495A4D" w14:textId="77777777" w:rsidR="00440A52" w:rsidRPr="008F17DF" w:rsidRDefault="00440A52" w:rsidP="00831BA3">
      <w:pPr>
        <w:pStyle w:val="Bezodstpw"/>
        <w:numPr>
          <w:ilvl w:val="0"/>
          <w:numId w:val="20"/>
        </w:numPr>
        <w:spacing w:line="360" w:lineRule="auto"/>
        <w:rPr>
          <w:rFonts w:cs="Arial"/>
        </w:rPr>
      </w:pPr>
      <w:r w:rsidRPr="008F17DF">
        <w:rPr>
          <w:rFonts w:cs="Arial"/>
        </w:rPr>
        <w:t>Protokoły badań szczelności instalacji.</w:t>
      </w:r>
    </w:p>
    <w:p w14:paraId="601A4205" w14:textId="77777777" w:rsidR="00440A52" w:rsidRPr="008F17DF" w:rsidRDefault="00440A52" w:rsidP="00831BA3">
      <w:pPr>
        <w:pStyle w:val="Nagwek1"/>
        <w:keepLines/>
        <w:widowControl w:val="0"/>
        <w:numPr>
          <w:ilvl w:val="0"/>
          <w:numId w:val="17"/>
        </w:numPr>
        <w:autoSpaceDN w:val="0"/>
        <w:spacing w:before="240" w:line="360" w:lineRule="auto"/>
        <w:textAlignment w:val="baseline"/>
      </w:pPr>
      <w:bookmarkStart w:id="10" w:name="_Toc41160707"/>
      <w:r w:rsidRPr="008F17DF">
        <w:t>OBMIAR ROBÓT</w:t>
      </w:r>
      <w:bookmarkEnd w:id="10"/>
    </w:p>
    <w:p w14:paraId="6A639201" w14:textId="77777777" w:rsidR="00440A52" w:rsidRPr="008F17DF" w:rsidRDefault="00440A52" w:rsidP="00831BA3">
      <w:pPr>
        <w:pStyle w:val="Standard"/>
        <w:numPr>
          <w:ilvl w:val="1"/>
          <w:numId w:val="17"/>
        </w:numPr>
        <w:spacing w:line="360" w:lineRule="auto"/>
        <w:jc w:val="both"/>
        <w:rPr>
          <w:rFonts w:ascii="Arial" w:hAnsi="Arial" w:cs="Arial"/>
          <w:sz w:val="22"/>
          <w:szCs w:val="22"/>
        </w:rPr>
      </w:pPr>
      <w:r w:rsidRPr="008F17DF">
        <w:rPr>
          <w:rFonts w:ascii="Arial" w:hAnsi="Arial" w:cs="Arial"/>
          <w:sz w:val="22"/>
          <w:szCs w:val="22"/>
        </w:rPr>
        <w:t>Ogólne zasady obmiaru.</w:t>
      </w:r>
    </w:p>
    <w:p w14:paraId="08E5288D" w14:textId="77777777" w:rsidR="00440A52" w:rsidRPr="008F17DF" w:rsidRDefault="00440A52" w:rsidP="00440A52">
      <w:pPr>
        <w:pStyle w:val="Standard"/>
        <w:spacing w:line="360" w:lineRule="auto"/>
        <w:jc w:val="both"/>
        <w:rPr>
          <w:rFonts w:ascii="Arial" w:hAnsi="Arial" w:cs="Arial"/>
          <w:sz w:val="22"/>
          <w:szCs w:val="22"/>
        </w:rPr>
      </w:pPr>
      <w:r w:rsidRPr="008F17DF">
        <w:rPr>
          <w:rFonts w:ascii="Arial" w:hAnsi="Arial" w:cs="Arial"/>
          <w:sz w:val="22"/>
          <w:szCs w:val="22"/>
        </w:rPr>
        <w:t>Obmiar robót będzie określać faktyczny czas wykonywanych robót, zgodnie z dokumentacja projektową w jednostkach ustalonych w kosztorysie.</w:t>
      </w:r>
    </w:p>
    <w:p w14:paraId="5A516A2F" w14:textId="77777777" w:rsidR="00440A52" w:rsidRPr="008F17DF" w:rsidRDefault="00440A52" w:rsidP="00440A52">
      <w:pPr>
        <w:pStyle w:val="Standard"/>
        <w:spacing w:line="360" w:lineRule="auto"/>
        <w:jc w:val="both"/>
        <w:rPr>
          <w:rFonts w:ascii="Arial" w:hAnsi="Arial" w:cs="Arial"/>
          <w:sz w:val="22"/>
          <w:szCs w:val="22"/>
        </w:rPr>
      </w:pPr>
      <w:r w:rsidRPr="008F17DF">
        <w:rPr>
          <w:rFonts w:ascii="Arial" w:hAnsi="Arial" w:cs="Arial"/>
          <w:sz w:val="22"/>
          <w:szCs w:val="22"/>
        </w:rPr>
        <w:t>Obmiaru robót dokonuje Wykonawca po pisemnym powiadomieniu Inspektora nadzoru o zakresie obmierzanych robót i terminie obmiaru, co najmniej na 3 dni przed tym terminem.</w:t>
      </w:r>
    </w:p>
    <w:p w14:paraId="0063796D" w14:textId="77777777" w:rsidR="00440A52" w:rsidRPr="008F17DF" w:rsidRDefault="00440A52" w:rsidP="00440A52">
      <w:pPr>
        <w:pStyle w:val="Standard"/>
        <w:spacing w:line="360" w:lineRule="auto"/>
        <w:jc w:val="both"/>
        <w:rPr>
          <w:rFonts w:ascii="Arial" w:hAnsi="Arial" w:cs="Arial"/>
          <w:sz w:val="22"/>
          <w:szCs w:val="22"/>
        </w:rPr>
      </w:pPr>
      <w:r w:rsidRPr="008F17DF">
        <w:rPr>
          <w:rFonts w:ascii="Arial" w:hAnsi="Arial" w:cs="Arial"/>
          <w:sz w:val="22"/>
          <w:szCs w:val="22"/>
        </w:rPr>
        <w:t>Wyniki obmiaru wpisane będą do książki obmiarów.</w:t>
      </w:r>
    </w:p>
    <w:p w14:paraId="0335F0BD" w14:textId="0207B93F" w:rsidR="00440A52" w:rsidRDefault="00440A52" w:rsidP="00440A52">
      <w:pPr>
        <w:pStyle w:val="Standard"/>
        <w:spacing w:line="360" w:lineRule="auto"/>
        <w:jc w:val="both"/>
        <w:rPr>
          <w:rFonts w:ascii="Arial" w:hAnsi="Arial" w:cs="Arial"/>
          <w:sz w:val="22"/>
          <w:szCs w:val="22"/>
        </w:rPr>
      </w:pPr>
      <w:r w:rsidRPr="008F17DF">
        <w:rPr>
          <w:rFonts w:ascii="Arial" w:hAnsi="Arial" w:cs="Arial"/>
          <w:sz w:val="22"/>
          <w:szCs w:val="22"/>
        </w:rPr>
        <w:t>Jakikolwiek błąd lub przeoczenie (opuszczenie) w ilościach podanych w kosztorysie ofertowym lub gdzie indziej nie zwalnia Wykonawcy od obowiązku ukończenia wszystkich robót. Błędne dane zostaną poprawione według ustaleń Inspektora nadzoru na piśmie. Obmiar gotowych robót będzie przeprowadzony z częstością wymaganą do celu miesięcznej płatności na rzecz Wykonawcy lub w innym czasie określonym w umowie.</w:t>
      </w:r>
    </w:p>
    <w:p w14:paraId="47614798" w14:textId="77777777" w:rsidR="00440A52" w:rsidRPr="008F17DF" w:rsidRDefault="00440A52" w:rsidP="00831BA3">
      <w:pPr>
        <w:pStyle w:val="Standard"/>
        <w:numPr>
          <w:ilvl w:val="1"/>
          <w:numId w:val="17"/>
        </w:numPr>
        <w:spacing w:line="360" w:lineRule="auto"/>
        <w:jc w:val="both"/>
        <w:rPr>
          <w:rFonts w:ascii="Arial" w:hAnsi="Arial" w:cs="Arial"/>
          <w:sz w:val="22"/>
          <w:szCs w:val="22"/>
        </w:rPr>
      </w:pPr>
      <w:r w:rsidRPr="008F17DF">
        <w:rPr>
          <w:rFonts w:ascii="Arial" w:hAnsi="Arial" w:cs="Arial"/>
          <w:sz w:val="22"/>
          <w:szCs w:val="22"/>
        </w:rPr>
        <w:lastRenderedPageBreak/>
        <w:t>Zasady określania ilości robót i materiałów.</w:t>
      </w:r>
    </w:p>
    <w:p w14:paraId="7A047EA0" w14:textId="1713D463" w:rsidR="00440A52" w:rsidRPr="008F17DF" w:rsidRDefault="00440A52" w:rsidP="00440A52">
      <w:pPr>
        <w:pStyle w:val="Standard"/>
        <w:spacing w:line="360" w:lineRule="auto"/>
        <w:jc w:val="both"/>
        <w:rPr>
          <w:rFonts w:ascii="Arial" w:hAnsi="Arial" w:cs="Arial"/>
          <w:sz w:val="22"/>
          <w:szCs w:val="22"/>
        </w:rPr>
      </w:pPr>
      <w:r w:rsidRPr="008F17DF">
        <w:rPr>
          <w:rFonts w:ascii="Arial" w:hAnsi="Arial" w:cs="Arial"/>
          <w:sz w:val="22"/>
          <w:szCs w:val="22"/>
        </w:rPr>
        <w:t>Zasady określania ilości robót i materiałów podane są w specyfikacjach technicznych i KNR-ach</w:t>
      </w:r>
      <w:r w:rsidR="00DF26D1">
        <w:rPr>
          <w:rFonts w:ascii="Arial" w:hAnsi="Arial" w:cs="Arial"/>
          <w:sz w:val="22"/>
          <w:szCs w:val="22"/>
        </w:rPr>
        <w:t xml:space="preserve"> </w:t>
      </w:r>
      <w:r w:rsidRPr="008F17DF">
        <w:rPr>
          <w:rFonts w:ascii="Arial" w:hAnsi="Arial" w:cs="Arial"/>
          <w:sz w:val="22"/>
          <w:szCs w:val="22"/>
        </w:rPr>
        <w:t>oraz KNNR-ach. Jednostki obmiaru powinny być zgodne z jednostkami określonymi w dokumentacji projektowej i kosztorysowej.</w:t>
      </w:r>
      <w:r w:rsidR="00DF26D1">
        <w:rPr>
          <w:rFonts w:ascii="Arial" w:hAnsi="Arial" w:cs="Arial"/>
          <w:sz w:val="22"/>
          <w:szCs w:val="22"/>
        </w:rPr>
        <w:t xml:space="preserve"> Ilości podane w przedmiarach są określone przez wykonawcę kosztorysu i projektanta. Dla przedmiotowej realizacji remontu z przebudową Wykonawca musi uwzględnić ilości materiału niezbędnego do wykorzystania do realizacji zadania.</w:t>
      </w:r>
    </w:p>
    <w:p w14:paraId="197ABA09" w14:textId="77777777" w:rsidR="00440A52" w:rsidRPr="008F17DF" w:rsidRDefault="00440A52" w:rsidP="00440A52">
      <w:pPr>
        <w:pStyle w:val="Standard"/>
        <w:spacing w:line="360" w:lineRule="auto"/>
        <w:ind w:left="142" w:hanging="142"/>
        <w:jc w:val="both"/>
        <w:rPr>
          <w:rFonts w:ascii="Arial" w:hAnsi="Arial" w:cs="Arial"/>
          <w:b/>
          <w:sz w:val="22"/>
          <w:szCs w:val="22"/>
        </w:rPr>
      </w:pPr>
    </w:p>
    <w:p w14:paraId="143FB321" w14:textId="77777777" w:rsidR="00440A52" w:rsidRPr="008F17DF" w:rsidRDefault="00440A52" w:rsidP="00831BA3">
      <w:pPr>
        <w:pStyle w:val="Standard"/>
        <w:numPr>
          <w:ilvl w:val="1"/>
          <w:numId w:val="17"/>
        </w:numPr>
        <w:spacing w:line="360" w:lineRule="auto"/>
        <w:jc w:val="both"/>
        <w:rPr>
          <w:rFonts w:ascii="Arial" w:hAnsi="Arial" w:cs="Arial"/>
          <w:sz w:val="22"/>
          <w:szCs w:val="22"/>
        </w:rPr>
      </w:pPr>
      <w:r w:rsidRPr="008F17DF">
        <w:rPr>
          <w:rFonts w:ascii="Arial" w:hAnsi="Arial" w:cs="Arial"/>
          <w:sz w:val="22"/>
          <w:szCs w:val="22"/>
        </w:rPr>
        <w:t>Urządzenia i sprzęt pomiarowy.</w:t>
      </w:r>
    </w:p>
    <w:p w14:paraId="6AC7B3E1" w14:textId="3FB6B6C7" w:rsidR="00440A52" w:rsidRDefault="00440A52" w:rsidP="00440A52">
      <w:pPr>
        <w:pStyle w:val="Standard"/>
        <w:spacing w:line="360" w:lineRule="auto"/>
        <w:jc w:val="both"/>
        <w:rPr>
          <w:rFonts w:ascii="Arial" w:hAnsi="Arial" w:cs="Arial"/>
          <w:sz w:val="22"/>
          <w:szCs w:val="22"/>
        </w:rPr>
      </w:pPr>
      <w:r w:rsidRPr="008F17DF">
        <w:rPr>
          <w:rFonts w:ascii="Arial" w:hAnsi="Arial" w:cs="Arial"/>
          <w:sz w:val="22"/>
          <w:szCs w:val="22"/>
        </w:rPr>
        <w:t xml:space="preserve">Wszystkie urządzenia i sprzęt pomiarowy stosowany w czasie obmiaru robót będą zaakceptowane przez </w:t>
      </w:r>
      <w:r w:rsidR="00DF26D1">
        <w:rPr>
          <w:rFonts w:ascii="Arial" w:hAnsi="Arial" w:cs="Arial"/>
          <w:sz w:val="22"/>
          <w:szCs w:val="22"/>
        </w:rPr>
        <w:t>Inżyniera</w:t>
      </w:r>
      <w:r w:rsidRPr="008F17DF">
        <w:rPr>
          <w:rFonts w:ascii="Arial" w:hAnsi="Arial" w:cs="Arial"/>
          <w:sz w:val="22"/>
          <w:szCs w:val="22"/>
        </w:rPr>
        <w:t>. Urządzenia i sprzęt pomiarowy zostaną dostarczone przez Wykonawcę. Jeżeli urządzenia te lub sprzęt wymagają badań atestujących, to Wykonawca będzie posiadać ważne świadectwo legalizacji. Wszystkie urządzenia pomiarowe będą przez Wykonawcę utrzymywane w dobrym stanie, w całym okresie trwania robót.</w:t>
      </w:r>
    </w:p>
    <w:p w14:paraId="5F8EB8F9" w14:textId="77777777" w:rsidR="00BF41F5" w:rsidRPr="008F17DF" w:rsidRDefault="00BF41F5" w:rsidP="00440A52">
      <w:pPr>
        <w:pStyle w:val="Standard"/>
        <w:spacing w:line="360" w:lineRule="auto"/>
        <w:jc w:val="both"/>
        <w:rPr>
          <w:rFonts w:ascii="Arial" w:hAnsi="Arial" w:cs="Arial"/>
          <w:sz w:val="22"/>
          <w:szCs w:val="22"/>
        </w:rPr>
      </w:pPr>
    </w:p>
    <w:p w14:paraId="3BF2C48F" w14:textId="77777777" w:rsidR="00440A52" w:rsidRPr="008F17DF" w:rsidRDefault="00440A52" w:rsidP="00831BA3">
      <w:pPr>
        <w:pStyle w:val="Nagwek1"/>
        <w:keepLines/>
        <w:widowControl w:val="0"/>
        <w:numPr>
          <w:ilvl w:val="0"/>
          <w:numId w:val="17"/>
        </w:numPr>
        <w:autoSpaceDN w:val="0"/>
        <w:spacing w:before="240" w:line="360" w:lineRule="auto"/>
        <w:textAlignment w:val="baseline"/>
      </w:pPr>
      <w:bookmarkStart w:id="11" w:name="_Toc41160708"/>
      <w:r w:rsidRPr="008F17DF">
        <w:t>PODSTAWA PŁATNOŚCI</w:t>
      </w:r>
      <w:bookmarkEnd w:id="11"/>
    </w:p>
    <w:p w14:paraId="6B6B75DE" w14:textId="77777777" w:rsidR="00440A52" w:rsidRPr="008F17DF" w:rsidRDefault="00440A52" w:rsidP="00440A52">
      <w:pPr>
        <w:pStyle w:val="Standard"/>
        <w:spacing w:line="360" w:lineRule="auto"/>
        <w:ind w:left="142" w:firstLine="578"/>
        <w:jc w:val="both"/>
        <w:rPr>
          <w:rFonts w:ascii="Arial" w:hAnsi="Arial" w:cs="Arial"/>
          <w:sz w:val="22"/>
          <w:szCs w:val="22"/>
        </w:rPr>
      </w:pPr>
      <w:r w:rsidRPr="008F17DF">
        <w:rPr>
          <w:rFonts w:ascii="Arial" w:hAnsi="Arial" w:cs="Arial"/>
          <w:sz w:val="22"/>
          <w:szCs w:val="22"/>
        </w:rPr>
        <w:t>Podstawą płatności jest cena jednostkowa skalkulowana przez Wykonawcę za jednostkę obmiarową ustaloną dla danej pozycji kosztorysu przyjętą przez Zamawiającego w dokumentach umownych.</w:t>
      </w:r>
    </w:p>
    <w:p w14:paraId="1495B046" w14:textId="77777777" w:rsidR="00440A52" w:rsidRPr="008F17DF" w:rsidRDefault="00440A52" w:rsidP="00440A52">
      <w:pPr>
        <w:pStyle w:val="Standard"/>
        <w:spacing w:line="360" w:lineRule="auto"/>
        <w:ind w:left="142" w:firstLine="578"/>
        <w:jc w:val="both"/>
        <w:rPr>
          <w:rFonts w:ascii="Arial" w:hAnsi="Arial" w:cs="Arial"/>
          <w:sz w:val="22"/>
          <w:szCs w:val="22"/>
        </w:rPr>
      </w:pPr>
      <w:r w:rsidRPr="008F17DF">
        <w:rPr>
          <w:rFonts w:ascii="Arial" w:hAnsi="Arial" w:cs="Arial"/>
          <w:sz w:val="22"/>
          <w:szCs w:val="22"/>
        </w:rPr>
        <w:t>Dla robót wycenianych ryczałtowo podstawą płatności jest kwota podana przez Wykonawcę i przyjęta przez Zamawiającego w dokumentach (ofercie).</w:t>
      </w:r>
    </w:p>
    <w:p w14:paraId="4D983330" w14:textId="77777777" w:rsidR="00440A52" w:rsidRPr="008F17DF" w:rsidRDefault="00440A52" w:rsidP="00440A52">
      <w:pPr>
        <w:pStyle w:val="Standard"/>
        <w:spacing w:line="360" w:lineRule="auto"/>
        <w:ind w:left="142"/>
        <w:jc w:val="both"/>
        <w:rPr>
          <w:rFonts w:ascii="Arial" w:hAnsi="Arial" w:cs="Arial"/>
          <w:sz w:val="22"/>
          <w:szCs w:val="22"/>
        </w:rPr>
      </w:pPr>
      <w:r w:rsidRPr="008F17DF">
        <w:rPr>
          <w:rFonts w:ascii="Arial" w:hAnsi="Arial" w:cs="Arial"/>
          <w:sz w:val="22"/>
          <w:szCs w:val="22"/>
        </w:rPr>
        <w:t>Cena jednostkowa pozycji kosztorysowej lub wynagrodzenie ryczałtowe będzie uwzględniać wszystkie czynności, wymagania i badania składające się na jej wykonanie, określone dla tej roboty w specyfikacji i dokumentacji projektowej.</w:t>
      </w:r>
    </w:p>
    <w:p w14:paraId="62F09665" w14:textId="77777777" w:rsidR="00440A52" w:rsidRPr="008F17DF" w:rsidRDefault="00440A52" w:rsidP="00440A52">
      <w:pPr>
        <w:pStyle w:val="Standard"/>
        <w:spacing w:line="360" w:lineRule="auto"/>
        <w:ind w:left="142"/>
        <w:jc w:val="both"/>
        <w:rPr>
          <w:rFonts w:ascii="Arial" w:hAnsi="Arial" w:cs="Arial"/>
          <w:sz w:val="22"/>
          <w:szCs w:val="22"/>
        </w:rPr>
      </w:pPr>
      <w:r w:rsidRPr="008F17DF">
        <w:rPr>
          <w:rFonts w:ascii="Arial" w:hAnsi="Arial" w:cs="Arial"/>
          <w:sz w:val="22"/>
          <w:szCs w:val="22"/>
        </w:rPr>
        <w:t>Ceny jednostkowe lub wynagrodzenie ryczałtowe robót obejmować będą:</w:t>
      </w:r>
    </w:p>
    <w:p w14:paraId="42C6985A" w14:textId="77777777" w:rsidR="00440A52" w:rsidRPr="008F17DF" w:rsidRDefault="00440A52" w:rsidP="00831BA3">
      <w:pPr>
        <w:pStyle w:val="Standard"/>
        <w:widowControl/>
        <w:numPr>
          <w:ilvl w:val="0"/>
          <w:numId w:val="13"/>
        </w:numPr>
        <w:autoSpaceDE w:val="0"/>
        <w:autoSpaceDN/>
        <w:spacing w:line="360" w:lineRule="auto"/>
        <w:ind w:left="567" w:hanging="283"/>
        <w:jc w:val="both"/>
        <w:textAlignment w:val="auto"/>
        <w:rPr>
          <w:rFonts w:ascii="Arial" w:hAnsi="Arial" w:cs="Arial"/>
          <w:sz w:val="22"/>
          <w:szCs w:val="22"/>
        </w:rPr>
      </w:pPr>
      <w:r w:rsidRPr="008F17DF">
        <w:rPr>
          <w:rFonts w:ascii="Arial" w:hAnsi="Arial" w:cs="Arial"/>
          <w:sz w:val="22"/>
          <w:szCs w:val="22"/>
        </w:rPr>
        <w:t>robociznę bezpośrednią wraz z narzutami,</w:t>
      </w:r>
    </w:p>
    <w:p w14:paraId="57CF919B" w14:textId="77777777" w:rsidR="00440A52" w:rsidRPr="008F17DF" w:rsidRDefault="00440A52" w:rsidP="00831BA3">
      <w:pPr>
        <w:pStyle w:val="Standard"/>
        <w:widowControl/>
        <w:numPr>
          <w:ilvl w:val="0"/>
          <w:numId w:val="13"/>
        </w:numPr>
        <w:autoSpaceDE w:val="0"/>
        <w:autoSpaceDN/>
        <w:spacing w:line="360" w:lineRule="auto"/>
        <w:ind w:left="567" w:hanging="283"/>
        <w:jc w:val="both"/>
        <w:textAlignment w:val="auto"/>
        <w:rPr>
          <w:rFonts w:ascii="Arial" w:hAnsi="Arial" w:cs="Arial"/>
          <w:sz w:val="22"/>
          <w:szCs w:val="22"/>
        </w:rPr>
      </w:pPr>
      <w:r w:rsidRPr="008F17DF">
        <w:rPr>
          <w:rFonts w:ascii="Arial" w:hAnsi="Arial" w:cs="Arial"/>
          <w:sz w:val="22"/>
          <w:szCs w:val="22"/>
        </w:rPr>
        <w:t>wartość zużytych materiałów wraz z kosztami zakupu, magazynowania, ewentualnych ubytków i transportu na teren budowy,</w:t>
      </w:r>
    </w:p>
    <w:p w14:paraId="5111CA23" w14:textId="77777777" w:rsidR="00440A52" w:rsidRPr="008F17DF" w:rsidRDefault="00440A52" w:rsidP="00831BA3">
      <w:pPr>
        <w:pStyle w:val="Standard"/>
        <w:widowControl/>
        <w:numPr>
          <w:ilvl w:val="0"/>
          <w:numId w:val="13"/>
        </w:numPr>
        <w:autoSpaceDE w:val="0"/>
        <w:autoSpaceDN/>
        <w:spacing w:line="360" w:lineRule="auto"/>
        <w:ind w:left="567" w:hanging="283"/>
        <w:jc w:val="both"/>
        <w:textAlignment w:val="auto"/>
        <w:rPr>
          <w:rFonts w:ascii="Arial" w:hAnsi="Arial" w:cs="Arial"/>
          <w:sz w:val="22"/>
          <w:szCs w:val="22"/>
        </w:rPr>
      </w:pPr>
      <w:r w:rsidRPr="008F17DF">
        <w:rPr>
          <w:rFonts w:ascii="Arial" w:hAnsi="Arial" w:cs="Arial"/>
          <w:sz w:val="22"/>
          <w:szCs w:val="22"/>
        </w:rPr>
        <w:t>wartość pracy sprzętu wraz z narzutami,</w:t>
      </w:r>
    </w:p>
    <w:p w14:paraId="328490F5" w14:textId="77777777" w:rsidR="00440A52" w:rsidRPr="008F17DF" w:rsidRDefault="00440A52" w:rsidP="00831BA3">
      <w:pPr>
        <w:pStyle w:val="Standard"/>
        <w:widowControl/>
        <w:numPr>
          <w:ilvl w:val="0"/>
          <w:numId w:val="13"/>
        </w:numPr>
        <w:autoSpaceDE w:val="0"/>
        <w:autoSpaceDN/>
        <w:spacing w:line="360" w:lineRule="auto"/>
        <w:ind w:left="567" w:hanging="283"/>
        <w:jc w:val="both"/>
        <w:textAlignment w:val="auto"/>
        <w:rPr>
          <w:rFonts w:ascii="Arial" w:hAnsi="Arial" w:cs="Arial"/>
          <w:sz w:val="22"/>
          <w:szCs w:val="22"/>
        </w:rPr>
      </w:pPr>
      <w:r w:rsidRPr="008F17DF">
        <w:rPr>
          <w:rFonts w:ascii="Arial" w:hAnsi="Arial" w:cs="Arial"/>
          <w:sz w:val="22"/>
          <w:szCs w:val="22"/>
        </w:rPr>
        <w:t>koszty pośrednie i zysk kalkulacyjny,</w:t>
      </w:r>
    </w:p>
    <w:p w14:paraId="22B9E497" w14:textId="293D9937" w:rsidR="00440A52" w:rsidRDefault="00440A52" w:rsidP="00831BA3">
      <w:pPr>
        <w:pStyle w:val="Standard"/>
        <w:widowControl/>
        <w:numPr>
          <w:ilvl w:val="0"/>
          <w:numId w:val="13"/>
        </w:numPr>
        <w:autoSpaceDE w:val="0"/>
        <w:autoSpaceDN/>
        <w:spacing w:line="360" w:lineRule="auto"/>
        <w:ind w:left="567" w:hanging="283"/>
        <w:jc w:val="both"/>
        <w:textAlignment w:val="auto"/>
        <w:rPr>
          <w:rFonts w:ascii="Arial" w:hAnsi="Arial" w:cs="Arial"/>
          <w:sz w:val="22"/>
          <w:szCs w:val="22"/>
        </w:rPr>
      </w:pPr>
      <w:r w:rsidRPr="008F17DF">
        <w:rPr>
          <w:rFonts w:ascii="Arial" w:hAnsi="Arial" w:cs="Arial"/>
          <w:sz w:val="22"/>
          <w:szCs w:val="22"/>
        </w:rPr>
        <w:t>podatki określone zgodnie z obowiązującymi przepisami, ale z wyłączeniem podatku VAT.</w:t>
      </w:r>
    </w:p>
    <w:p w14:paraId="3B2BA015" w14:textId="733F0932" w:rsidR="00DF26D1" w:rsidRPr="008F17DF" w:rsidRDefault="00DF26D1" w:rsidP="00831BA3">
      <w:pPr>
        <w:pStyle w:val="Standard"/>
        <w:widowControl/>
        <w:numPr>
          <w:ilvl w:val="0"/>
          <w:numId w:val="13"/>
        </w:numPr>
        <w:autoSpaceDE w:val="0"/>
        <w:autoSpaceDN/>
        <w:spacing w:line="360" w:lineRule="auto"/>
        <w:ind w:left="567" w:hanging="283"/>
        <w:jc w:val="both"/>
        <w:textAlignment w:val="auto"/>
        <w:rPr>
          <w:rFonts w:ascii="Arial" w:hAnsi="Arial" w:cs="Arial"/>
          <w:sz w:val="22"/>
          <w:szCs w:val="22"/>
        </w:rPr>
      </w:pPr>
      <w:r>
        <w:rPr>
          <w:rFonts w:ascii="Arial" w:hAnsi="Arial" w:cs="Arial"/>
          <w:sz w:val="22"/>
          <w:szCs w:val="22"/>
        </w:rPr>
        <w:t>W przypadku demontażu złomu instalacji należy określić na etapie umowy z Zamawiającym, która ze stron ponosi zysk ze sprzedaży i utylizacji materiału.</w:t>
      </w:r>
    </w:p>
    <w:p w14:paraId="508349AC" w14:textId="77777777" w:rsidR="00440A52" w:rsidRPr="008F17DF" w:rsidRDefault="00440A52" w:rsidP="00831BA3">
      <w:pPr>
        <w:pStyle w:val="Nagwek1"/>
        <w:keepLines/>
        <w:widowControl w:val="0"/>
        <w:numPr>
          <w:ilvl w:val="0"/>
          <w:numId w:val="17"/>
        </w:numPr>
        <w:autoSpaceDN w:val="0"/>
        <w:spacing w:before="240" w:line="360" w:lineRule="auto"/>
        <w:textAlignment w:val="baseline"/>
      </w:pPr>
      <w:bookmarkStart w:id="12" w:name="_Toc41160709"/>
      <w:r w:rsidRPr="008F17DF">
        <w:lastRenderedPageBreak/>
        <w:t>PRZEPISY ZWIĄZANE</w:t>
      </w:r>
      <w:bookmarkEnd w:id="12"/>
    </w:p>
    <w:p w14:paraId="57AE3D00" w14:textId="77777777" w:rsidR="00440A52" w:rsidRPr="008F17DF" w:rsidRDefault="00440A52" w:rsidP="00831BA3">
      <w:pPr>
        <w:pStyle w:val="Standard"/>
        <w:widowControl/>
        <w:numPr>
          <w:ilvl w:val="0"/>
          <w:numId w:val="12"/>
        </w:numPr>
        <w:tabs>
          <w:tab w:val="left" w:pos="720"/>
        </w:tabs>
        <w:autoSpaceDE w:val="0"/>
        <w:autoSpaceDN/>
        <w:spacing w:line="360" w:lineRule="auto"/>
        <w:ind w:left="567" w:hanging="283"/>
        <w:jc w:val="both"/>
        <w:textAlignment w:val="auto"/>
        <w:rPr>
          <w:rFonts w:ascii="Arial" w:hAnsi="Arial" w:cs="Arial"/>
          <w:sz w:val="22"/>
          <w:szCs w:val="22"/>
        </w:rPr>
      </w:pPr>
      <w:r w:rsidRPr="008F17DF">
        <w:rPr>
          <w:rFonts w:ascii="Arial" w:hAnsi="Arial" w:cs="Arial"/>
          <w:sz w:val="22"/>
          <w:szCs w:val="22"/>
        </w:rPr>
        <w:t>„Warunki techniczne wykonania i odbioru robót budowlano-montażowych. Tom II Instalacje sanitarne i przemysłowe”. Arkady, Warszawa 1988.</w:t>
      </w:r>
    </w:p>
    <w:p w14:paraId="526709F5" w14:textId="77777777" w:rsidR="00440A52" w:rsidRPr="008F17DF" w:rsidRDefault="00440A52" w:rsidP="00831BA3">
      <w:pPr>
        <w:pStyle w:val="Standard"/>
        <w:widowControl/>
        <w:numPr>
          <w:ilvl w:val="0"/>
          <w:numId w:val="12"/>
        </w:numPr>
        <w:tabs>
          <w:tab w:val="left" w:pos="720"/>
        </w:tabs>
        <w:autoSpaceDE w:val="0"/>
        <w:autoSpaceDN/>
        <w:spacing w:line="360" w:lineRule="auto"/>
        <w:ind w:left="567" w:hanging="283"/>
        <w:jc w:val="both"/>
        <w:textAlignment w:val="auto"/>
        <w:rPr>
          <w:rFonts w:ascii="Arial" w:hAnsi="Arial" w:cs="Arial"/>
          <w:sz w:val="22"/>
          <w:szCs w:val="22"/>
        </w:rPr>
      </w:pPr>
      <w:r w:rsidRPr="008F17DF">
        <w:rPr>
          <w:rFonts w:ascii="Arial" w:hAnsi="Arial" w:cs="Arial"/>
          <w:sz w:val="22"/>
          <w:szCs w:val="22"/>
        </w:rPr>
        <w:t>PN-64/B-10400 „Urządzenia centralnego ogrzewania w budownictwie powszechnym. Wymagania i badania techniczne przy odbiorze”.</w:t>
      </w:r>
    </w:p>
    <w:p w14:paraId="55F5D77E" w14:textId="77777777" w:rsidR="00440A52" w:rsidRPr="008F17DF" w:rsidRDefault="00440A52" w:rsidP="00831BA3">
      <w:pPr>
        <w:pStyle w:val="Standard"/>
        <w:widowControl/>
        <w:numPr>
          <w:ilvl w:val="0"/>
          <w:numId w:val="12"/>
        </w:numPr>
        <w:tabs>
          <w:tab w:val="left" w:pos="720"/>
        </w:tabs>
        <w:autoSpaceDE w:val="0"/>
        <w:autoSpaceDN/>
        <w:spacing w:line="360" w:lineRule="auto"/>
        <w:ind w:left="567" w:hanging="283"/>
        <w:jc w:val="both"/>
        <w:textAlignment w:val="auto"/>
        <w:rPr>
          <w:rFonts w:ascii="Arial" w:hAnsi="Arial" w:cs="Arial"/>
          <w:sz w:val="22"/>
          <w:szCs w:val="22"/>
        </w:rPr>
      </w:pPr>
      <w:r w:rsidRPr="008F17DF">
        <w:rPr>
          <w:rFonts w:ascii="Arial" w:hAnsi="Arial" w:cs="Arial"/>
          <w:sz w:val="22"/>
          <w:szCs w:val="22"/>
        </w:rPr>
        <w:t>PN-91/B-02415 „Ogrzewnictwo i ciepłownictwo. Zabezpieczenie wodnych zamkniętych systemów ciepłowniczych. Wymagania”.</w:t>
      </w:r>
    </w:p>
    <w:p w14:paraId="10EF0511" w14:textId="1A779C09" w:rsidR="00440A52" w:rsidRPr="00BD230E" w:rsidRDefault="00440A52" w:rsidP="00BD230E">
      <w:pPr>
        <w:numPr>
          <w:ilvl w:val="0"/>
          <w:numId w:val="12"/>
        </w:numPr>
        <w:shd w:val="clear" w:color="auto" w:fill="FFFFFF"/>
        <w:tabs>
          <w:tab w:val="left" w:pos="720"/>
          <w:tab w:val="left" w:pos="840"/>
        </w:tabs>
        <w:suppressAutoHyphens/>
        <w:autoSpaceDE w:val="0"/>
        <w:spacing w:line="360" w:lineRule="auto"/>
        <w:ind w:left="567" w:hanging="283"/>
        <w:rPr>
          <w:rFonts w:cs="Arial"/>
          <w:sz w:val="22"/>
          <w:szCs w:val="22"/>
        </w:rPr>
      </w:pPr>
      <w:r w:rsidRPr="008F17DF">
        <w:rPr>
          <w:rFonts w:cs="Arial"/>
          <w:sz w:val="22"/>
          <w:szCs w:val="22"/>
        </w:rPr>
        <w:t xml:space="preserve">„Warunki Techniczne Wykonania i Odbioru Instalacji </w:t>
      </w:r>
      <w:r w:rsidR="00AC5E9B" w:rsidRPr="008F17DF">
        <w:rPr>
          <w:rFonts w:cs="Arial"/>
          <w:sz w:val="22"/>
          <w:szCs w:val="22"/>
        </w:rPr>
        <w:t>Wentylacyjnych” COBRI</w:t>
      </w:r>
      <w:r w:rsidRPr="00BD230E">
        <w:rPr>
          <w:rFonts w:cs="Arial"/>
          <w:sz w:val="22"/>
          <w:szCs w:val="22"/>
        </w:rPr>
        <w:t xml:space="preserve"> INSTAL </w:t>
      </w:r>
    </w:p>
    <w:p w14:paraId="3CA20D48" w14:textId="5DE6B6C2" w:rsidR="00440A52" w:rsidRPr="008F17DF" w:rsidRDefault="00440A52" w:rsidP="00831BA3">
      <w:pPr>
        <w:numPr>
          <w:ilvl w:val="0"/>
          <w:numId w:val="12"/>
        </w:numPr>
        <w:shd w:val="clear" w:color="auto" w:fill="FFFFFF"/>
        <w:tabs>
          <w:tab w:val="left" w:pos="720"/>
          <w:tab w:val="left" w:pos="840"/>
        </w:tabs>
        <w:suppressAutoHyphens/>
        <w:autoSpaceDE w:val="0"/>
        <w:spacing w:line="360" w:lineRule="auto"/>
        <w:ind w:left="567" w:hanging="283"/>
        <w:rPr>
          <w:rFonts w:cs="Arial"/>
          <w:sz w:val="22"/>
          <w:szCs w:val="22"/>
        </w:rPr>
      </w:pPr>
      <w:r w:rsidRPr="008F17DF">
        <w:rPr>
          <w:rFonts w:cs="Arial"/>
          <w:spacing w:val="-13"/>
          <w:sz w:val="22"/>
          <w:szCs w:val="22"/>
        </w:rPr>
        <w:t xml:space="preserve">PN-83/B-03430 Wentylacja w budynkach mieszkalnych zamieszkania </w:t>
      </w:r>
      <w:r w:rsidRPr="008F17DF">
        <w:rPr>
          <w:rFonts w:cs="Arial"/>
          <w:sz w:val="22"/>
          <w:szCs w:val="22"/>
        </w:rPr>
        <w:t xml:space="preserve">zbiorowego i użyteczności </w:t>
      </w:r>
    </w:p>
    <w:p w14:paraId="2FE44E29" w14:textId="77777777" w:rsidR="00440A52" w:rsidRPr="008F17DF" w:rsidRDefault="00440A52" w:rsidP="00831BA3">
      <w:pPr>
        <w:widowControl w:val="0"/>
        <w:numPr>
          <w:ilvl w:val="0"/>
          <w:numId w:val="12"/>
        </w:numPr>
        <w:shd w:val="clear" w:color="auto" w:fill="FFFFFF"/>
        <w:tabs>
          <w:tab w:val="left" w:pos="720"/>
        </w:tabs>
        <w:suppressAutoHyphens/>
        <w:spacing w:line="360" w:lineRule="auto"/>
        <w:ind w:left="567" w:hanging="283"/>
        <w:rPr>
          <w:rFonts w:cs="Arial"/>
          <w:sz w:val="22"/>
          <w:szCs w:val="22"/>
        </w:rPr>
      </w:pPr>
      <w:r w:rsidRPr="008F17DF">
        <w:rPr>
          <w:rFonts w:cs="Arial"/>
          <w:spacing w:val="-13"/>
          <w:sz w:val="22"/>
          <w:szCs w:val="22"/>
        </w:rPr>
        <w:t xml:space="preserve">PN-B-03434;1999 - Wentylacja. Przewody wentylacyjne podstawowe </w:t>
      </w:r>
      <w:r w:rsidRPr="008F17DF">
        <w:rPr>
          <w:rFonts w:cs="Arial"/>
          <w:sz w:val="22"/>
          <w:szCs w:val="22"/>
        </w:rPr>
        <w:t>wymagania i badania</w:t>
      </w:r>
    </w:p>
    <w:p w14:paraId="64974DEA" w14:textId="77777777" w:rsidR="00440A52" w:rsidRPr="008F17DF" w:rsidRDefault="00440A52" w:rsidP="00831BA3">
      <w:pPr>
        <w:widowControl w:val="0"/>
        <w:numPr>
          <w:ilvl w:val="0"/>
          <w:numId w:val="12"/>
        </w:numPr>
        <w:shd w:val="clear" w:color="auto" w:fill="FFFFFF"/>
        <w:tabs>
          <w:tab w:val="left" w:pos="720"/>
        </w:tabs>
        <w:suppressAutoHyphens/>
        <w:spacing w:line="360" w:lineRule="auto"/>
        <w:ind w:left="567" w:hanging="283"/>
        <w:rPr>
          <w:rFonts w:cs="Arial"/>
          <w:sz w:val="22"/>
          <w:szCs w:val="22"/>
        </w:rPr>
      </w:pPr>
      <w:r w:rsidRPr="008F17DF">
        <w:rPr>
          <w:rFonts w:cs="Arial"/>
          <w:sz w:val="22"/>
          <w:szCs w:val="22"/>
        </w:rPr>
        <w:t>PN-EN 12599 – Wentylacja budynków Procedury badań i metody pomiarowe dotyczące odbioru wykonanych instalacji wentylacji i klimatyzacji</w:t>
      </w:r>
    </w:p>
    <w:p w14:paraId="1B94EDBD" w14:textId="77777777" w:rsidR="00440A52" w:rsidRPr="008F17DF" w:rsidRDefault="00440A52" w:rsidP="00831BA3">
      <w:pPr>
        <w:widowControl w:val="0"/>
        <w:numPr>
          <w:ilvl w:val="0"/>
          <w:numId w:val="12"/>
        </w:numPr>
        <w:shd w:val="clear" w:color="auto" w:fill="FFFFFF"/>
        <w:tabs>
          <w:tab w:val="left" w:pos="720"/>
        </w:tabs>
        <w:suppressAutoHyphens/>
        <w:spacing w:line="360" w:lineRule="auto"/>
        <w:ind w:left="567" w:hanging="283"/>
        <w:rPr>
          <w:rFonts w:cs="Arial"/>
          <w:spacing w:val="-12"/>
          <w:sz w:val="22"/>
          <w:szCs w:val="22"/>
        </w:rPr>
      </w:pPr>
      <w:r w:rsidRPr="008F17DF">
        <w:rPr>
          <w:rFonts w:cs="Arial"/>
          <w:spacing w:val="-10"/>
          <w:sz w:val="22"/>
          <w:szCs w:val="22"/>
        </w:rPr>
        <w:t xml:space="preserve">PN-78/B-10440 - Urządzenia wentylacyjne - Wymagania i badania przy </w:t>
      </w:r>
      <w:r w:rsidRPr="008F17DF">
        <w:rPr>
          <w:rFonts w:cs="Arial"/>
          <w:spacing w:val="-12"/>
          <w:sz w:val="22"/>
          <w:szCs w:val="22"/>
        </w:rPr>
        <w:t>odbiorze</w:t>
      </w:r>
    </w:p>
    <w:p w14:paraId="3B713C6F" w14:textId="77777777" w:rsidR="00440A52" w:rsidRPr="008F17DF" w:rsidRDefault="00440A52" w:rsidP="00831BA3">
      <w:pPr>
        <w:pStyle w:val="Akapitzlist"/>
        <w:numPr>
          <w:ilvl w:val="0"/>
          <w:numId w:val="12"/>
        </w:numPr>
        <w:spacing w:after="200" w:line="360" w:lineRule="auto"/>
        <w:ind w:left="567" w:hanging="283"/>
        <w:rPr>
          <w:rFonts w:eastAsia="Calibri" w:cs="Arial"/>
          <w:snapToGrid w:val="0"/>
          <w:sz w:val="22"/>
          <w:szCs w:val="22"/>
        </w:rPr>
      </w:pPr>
      <w:r w:rsidRPr="008F17DF">
        <w:rPr>
          <w:rFonts w:eastAsia="Calibri" w:cs="Arial"/>
          <w:snapToGrid w:val="0"/>
          <w:sz w:val="22"/>
          <w:szCs w:val="22"/>
        </w:rPr>
        <w:t>PN-92/B-01706 instalacje wodociągowe. Wymagania w projektowaniu</w:t>
      </w:r>
    </w:p>
    <w:p w14:paraId="022840D3" w14:textId="77777777" w:rsidR="00440A52" w:rsidRPr="008F17DF" w:rsidRDefault="00440A52" w:rsidP="00831BA3">
      <w:pPr>
        <w:pStyle w:val="Akapitzlist"/>
        <w:numPr>
          <w:ilvl w:val="0"/>
          <w:numId w:val="12"/>
        </w:numPr>
        <w:spacing w:after="200" w:line="360" w:lineRule="auto"/>
        <w:ind w:left="567" w:hanging="283"/>
        <w:rPr>
          <w:rFonts w:eastAsia="Calibri" w:cs="Arial"/>
          <w:snapToGrid w:val="0"/>
          <w:sz w:val="22"/>
          <w:szCs w:val="22"/>
        </w:rPr>
      </w:pPr>
      <w:r w:rsidRPr="008F17DF">
        <w:rPr>
          <w:rFonts w:eastAsia="Calibri" w:cs="Arial"/>
          <w:snapToGrid w:val="0"/>
          <w:sz w:val="22"/>
          <w:szCs w:val="22"/>
        </w:rPr>
        <w:t>PN-B-01706/Az1 instalacja wodociągowa. Wymagania w projektowaniu (zmiana AZ1)</w:t>
      </w:r>
    </w:p>
    <w:p w14:paraId="5D4B919A" w14:textId="03C9DA7E" w:rsidR="00440A52" w:rsidRPr="008F17DF" w:rsidRDefault="00440A52" w:rsidP="00831BA3">
      <w:pPr>
        <w:pStyle w:val="Akapitzlist"/>
        <w:numPr>
          <w:ilvl w:val="0"/>
          <w:numId w:val="12"/>
        </w:numPr>
        <w:spacing w:after="200" w:line="360" w:lineRule="auto"/>
        <w:ind w:left="567" w:hanging="283"/>
        <w:rPr>
          <w:rFonts w:eastAsia="Calibri" w:cs="Arial"/>
          <w:snapToGrid w:val="0"/>
          <w:sz w:val="22"/>
          <w:szCs w:val="22"/>
        </w:rPr>
      </w:pPr>
      <w:r w:rsidRPr="008F17DF">
        <w:rPr>
          <w:rFonts w:eastAsia="Calibri" w:cs="Arial"/>
          <w:snapToGrid w:val="0"/>
          <w:sz w:val="22"/>
          <w:szCs w:val="22"/>
        </w:rPr>
        <w:t>PN-83/B-1070/</w:t>
      </w:r>
      <w:r w:rsidR="00AC5E9B" w:rsidRPr="008F17DF">
        <w:rPr>
          <w:rFonts w:eastAsia="Calibri" w:cs="Arial"/>
          <w:snapToGrid w:val="0"/>
          <w:sz w:val="22"/>
          <w:szCs w:val="22"/>
        </w:rPr>
        <w:t>00, /</w:t>
      </w:r>
      <w:r w:rsidRPr="008F17DF">
        <w:rPr>
          <w:rFonts w:eastAsia="Calibri" w:cs="Arial"/>
          <w:snapToGrid w:val="0"/>
          <w:sz w:val="22"/>
          <w:szCs w:val="22"/>
        </w:rPr>
        <w:t>01/02/04 instalacje wewnętrzne wodociągowo kanalizacyjne wymagania i badania przy odbiorze</w:t>
      </w:r>
    </w:p>
    <w:p w14:paraId="371DAE92" w14:textId="77777777" w:rsidR="00440A52" w:rsidRPr="008F17DF" w:rsidRDefault="00440A52" w:rsidP="00831BA3">
      <w:pPr>
        <w:pStyle w:val="Akapitzlist"/>
        <w:numPr>
          <w:ilvl w:val="0"/>
          <w:numId w:val="12"/>
        </w:numPr>
        <w:spacing w:after="200" w:line="360" w:lineRule="auto"/>
        <w:ind w:left="567" w:hanging="283"/>
        <w:rPr>
          <w:rFonts w:eastAsia="Calibri" w:cs="Arial"/>
          <w:snapToGrid w:val="0"/>
          <w:sz w:val="22"/>
          <w:szCs w:val="22"/>
        </w:rPr>
      </w:pPr>
      <w:r w:rsidRPr="008F17DF">
        <w:rPr>
          <w:rFonts w:eastAsia="Calibri" w:cs="Arial"/>
          <w:snapToGrid w:val="0"/>
          <w:sz w:val="22"/>
          <w:szCs w:val="22"/>
        </w:rPr>
        <w:t xml:space="preserve">PN-97-C-89207 rury z tworzyw sztucznych. Rury ciśnieniowe z polipropylenu </w:t>
      </w:r>
    </w:p>
    <w:p w14:paraId="08BED78E" w14:textId="77777777" w:rsidR="00440A52" w:rsidRPr="008F17DF" w:rsidRDefault="00440A52" w:rsidP="00831BA3">
      <w:pPr>
        <w:pStyle w:val="Akapitzlist"/>
        <w:numPr>
          <w:ilvl w:val="0"/>
          <w:numId w:val="12"/>
        </w:numPr>
        <w:spacing w:after="200" w:line="360" w:lineRule="auto"/>
        <w:ind w:left="567" w:hanging="283"/>
        <w:rPr>
          <w:rFonts w:eastAsia="Calibri" w:cs="Arial"/>
          <w:snapToGrid w:val="0"/>
          <w:sz w:val="22"/>
          <w:szCs w:val="22"/>
        </w:rPr>
      </w:pPr>
      <w:r w:rsidRPr="008F17DF">
        <w:rPr>
          <w:rFonts w:eastAsia="Calibri" w:cs="Arial"/>
          <w:snapToGrid w:val="0"/>
          <w:sz w:val="22"/>
          <w:szCs w:val="22"/>
        </w:rPr>
        <w:t>PN-85/M-75002 Armatura przepływowa instalacji wodociągowej. Wymagania i badania</w:t>
      </w:r>
    </w:p>
    <w:p w14:paraId="1C602520" w14:textId="77777777" w:rsidR="00440A52" w:rsidRPr="008F17DF" w:rsidRDefault="00440A52" w:rsidP="00831BA3">
      <w:pPr>
        <w:pStyle w:val="Akapitzlist"/>
        <w:numPr>
          <w:ilvl w:val="0"/>
          <w:numId w:val="12"/>
        </w:numPr>
        <w:spacing w:after="200" w:line="360" w:lineRule="auto"/>
        <w:ind w:left="567" w:hanging="283"/>
        <w:rPr>
          <w:rFonts w:eastAsia="Calibri" w:cs="Arial"/>
          <w:snapToGrid w:val="0"/>
          <w:sz w:val="22"/>
          <w:szCs w:val="22"/>
        </w:rPr>
      </w:pPr>
      <w:r w:rsidRPr="008F17DF">
        <w:rPr>
          <w:rFonts w:eastAsia="Calibri" w:cs="Arial"/>
          <w:snapToGrid w:val="0"/>
          <w:sz w:val="22"/>
          <w:szCs w:val="22"/>
        </w:rPr>
        <w:t>PN-93/M-75020 Armatura sanitarna, zawory wypływowe i baterie mieszające.</w:t>
      </w:r>
    </w:p>
    <w:p w14:paraId="2F7CFB7E" w14:textId="77777777" w:rsidR="00440A52" w:rsidRPr="008F17DF" w:rsidRDefault="00440A52" w:rsidP="00440A52">
      <w:pPr>
        <w:pStyle w:val="Akapitzlist"/>
        <w:spacing w:after="200" w:line="360" w:lineRule="auto"/>
        <w:ind w:left="567"/>
        <w:rPr>
          <w:rFonts w:eastAsia="Calibri" w:cs="Arial"/>
          <w:snapToGrid w:val="0"/>
          <w:sz w:val="22"/>
          <w:szCs w:val="22"/>
        </w:rPr>
      </w:pPr>
      <w:r w:rsidRPr="008F17DF">
        <w:rPr>
          <w:rFonts w:eastAsia="Calibri" w:cs="Arial"/>
          <w:snapToGrid w:val="0"/>
          <w:sz w:val="22"/>
          <w:szCs w:val="22"/>
        </w:rPr>
        <w:t>Ogólne wymagania techniczne</w:t>
      </w:r>
    </w:p>
    <w:p w14:paraId="68C8D375" w14:textId="73A00F1D" w:rsidR="00440A52" w:rsidRPr="00DF26D1" w:rsidRDefault="00DF26D1" w:rsidP="00831BA3">
      <w:pPr>
        <w:pStyle w:val="Akapitzlist"/>
        <w:numPr>
          <w:ilvl w:val="0"/>
          <w:numId w:val="12"/>
        </w:numPr>
        <w:spacing w:after="200" w:line="360" w:lineRule="auto"/>
        <w:ind w:left="567" w:hanging="283"/>
        <w:rPr>
          <w:rFonts w:eastAsia="Calibri" w:cs="Arial"/>
          <w:snapToGrid w:val="0"/>
          <w:color w:val="auto"/>
          <w:sz w:val="22"/>
          <w:szCs w:val="22"/>
        </w:rPr>
      </w:pPr>
      <w:r w:rsidRPr="00DF26D1">
        <w:rPr>
          <w:color w:val="auto"/>
          <w:sz w:val="22"/>
          <w:szCs w:val="22"/>
        </w:rPr>
        <w:t xml:space="preserve">Dz. U. z 2021r. poz. 2351, z 2022r. Poz. 88 </w:t>
      </w:r>
      <w:r w:rsidR="00440A52" w:rsidRPr="00DF26D1">
        <w:rPr>
          <w:rFonts w:eastAsia="Calibri" w:cs="Arial"/>
          <w:snapToGrid w:val="0"/>
          <w:color w:val="auto"/>
          <w:sz w:val="22"/>
          <w:szCs w:val="22"/>
        </w:rPr>
        <w:t>prawo budowlane, wraz z późniejszymi zmianami.</w:t>
      </w:r>
    </w:p>
    <w:p w14:paraId="7B6522AA" w14:textId="77777777" w:rsidR="00440A52" w:rsidRPr="008F17DF" w:rsidRDefault="00440A52" w:rsidP="00831BA3">
      <w:pPr>
        <w:pStyle w:val="Akapitzlist"/>
        <w:numPr>
          <w:ilvl w:val="0"/>
          <w:numId w:val="12"/>
        </w:numPr>
        <w:spacing w:after="200" w:line="360" w:lineRule="auto"/>
        <w:ind w:left="567" w:hanging="283"/>
        <w:rPr>
          <w:rFonts w:eastAsia="Calibri" w:cs="Arial"/>
          <w:snapToGrid w:val="0"/>
          <w:sz w:val="22"/>
          <w:szCs w:val="22"/>
        </w:rPr>
      </w:pPr>
      <w:r w:rsidRPr="008F17DF">
        <w:rPr>
          <w:rFonts w:eastAsia="Calibri" w:cs="Arial"/>
          <w:snapToGrid w:val="0"/>
          <w:sz w:val="22"/>
          <w:szCs w:val="22"/>
        </w:rPr>
        <w:t>Dz. U. z 2002r Nr. 75, poz. 690 - Warunki techniczne jakim powinny odpowiadać</w:t>
      </w:r>
    </w:p>
    <w:p w14:paraId="71EFDAED" w14:textId="77777777" w:rsidR="00440A52" w:rsidRPr="008F17DF" w:rsidRDefault="00440A52" w:rsidP="00440A52">
      <w:pPr>
        <w:pStyle w:val="Akapitzlist"/>
        <w:spacing w:line="360" w:lineRule="auto"/>
        <w:ind w:left="567"/>
        <w:rPr>
          <w:rFonts w:eastAsia="Calibri" w:cs="Arial"/>
          <w:snapToGrid w:val="0"/>
          <w:sz w:val="22"/>
          <w:szCs w:val="22"/>
        </w:rPr>
      </w:pPr>
      <w:r w:rsidRPr="008F17DF">
        <w:rPr>
          <w:rFonts w:eastAsia="Calibri" w:cs="Arial"/>
          <w:snapToGrid w:val="0"/>
          <w:sz w:val="22"/>
          <w:szCs w:val="22"/>
        </w:rPr>
        <w:t>budynki i ich usytuowanie, wraz z późniejszymi zmianami.</w:t>
      </w:r>
    </w:p>
    <w:p w14:paraId="19AEAA04" w14:textId="77777777" w:rsidR="00440A52" w:rsidRPr="008F17DF" w:rsidRDefault="00440A52" w:rsidP="00831BA3">
      <w:pPr>
        <w:pStyle w:val="Akapitzlist"/>
        <w:numPr>
          <w:ilvl w:val="0"/>
          <w:numId w:val="12"/>
        </w:numPr>
        <w:spacing w:after="200" w:line="360" w:lineRule="auto"/>
        <w:ind w:left="567" w:hanging="283"/>
        <w:rPr>
          <w:rFonts w:eastAsia="Calibri" w:cs="Arial"/>
          <w:snapToGrid w:val="0"/>
          <w:sz w:val="22"/>
          <w:szCs w:val="22"/>
        </w:rPr>
      </w:pPr>
      <w:r w:rsidRPr="008F17DF">
        <w:rPr>
          <w:rFonts w:eastAsia="Calibri" w:cs="Arial"/>
          <w:snapToGrid w:val="0"/>
          <w:sz w:val="22"/>
          <w:szCs w:val="22"/>
        </w:rPr>
        <w:t>Dz. U. z 1997r. nr. 129, poz. 844 - Ogólne przepisy bezpieczeństwa i higieny pracy</w:t>
      </w:r>
    </w:p>
    <w:p w14:paraId="5CBD0EED" w14:textId="77777777" w:rsidR="00440A52" w:rsidRPr="008F17DF" w:rsidRDefault="00440A52" w:rsidP="00831BA3">
      <w:pPr>
        <w:pStyle w:val="Akapitzlist"/>
        <w:numPr>
          <w:ilvl w:val="0"/>
          <w:numId w:val="12"/>
        </w:numPr>
        <w:spacing w:after="200" w:line="360" w:lineRule="auto"/>
        <w:ind w:left="567" w:hanging="283"/>
        <w:rPr>
          <w:rFonts w:eastAsia="Calibri" w:cs="Arial"/>
          <w:snapToGrid w:val="0"/>
          <w:sz w:val="22"/>
          <w:szCs w:val="22"/>
        </w:rPr>
      </w:pPr>
      <w:r w:rsidRPr="008F17DF">
        <w:rPr>
          <w:rFonts w:eastAsia="Calibri" w:cs="Arial"/>
          <w:snapToGrid w:val="0"/>
          <w:sz w:val="22"/>
          <w:szCs w:val="22"/>
        </w:rPr>
        <w:t>Warunki techniczne wykonania i odbioru rurociągów z tworzyw sztucznych – wydawca:</w:t>
      </w:r>
    </w:p>
    <w:p w14:paraId="5BF29222" w14:textId="594214DB" w:rsidR="00440A52" w:rsidRPr="008F17DF" w:rsidRDefault="00440A52" w:rsidP="00440A52">
      <w:pPr>
        <w:pStyle w:val="Akapitzlist"/>
        <w:spacing w:line="360" w:lineRule="auto"/>
        <w:ind w:left="567"/>
        <w:rPr>
          <w:rFonts w:eastAsia="Calibri" w:cs="Arial"/>
          <w:snapToGrid w:val="0"/>
          <w:sz w:val="22"/>
          <w:szCs w:val="22"/>
        </w:rPr>
      </w:pPr>
      <w:r w:rsidRPr="008F17DF">
        <w:rPr>
          <w:rFonts w:eastAsia="Calibri" w:cs="Arial"/>
          <w:snapToGrid w:val="0"/>
          <w:sz w:val="22"/>
          <w:szCs w:val="22"/>
        </w:rPr>
        <w:t>Polska Korporacja Techniki Sanitarnej, Grzewczej, Gazowej i Klimatyzacji</w:t>
      </w:r>
      <w:r w:rsidR="00BD230E">
        <w:rPr>
          <w:rFonts w:eastAsia="Calibri" w:cs="Arial"/>
          <w:snapToGrid w:val="0"/>
          <w:sz w:val="22"/>
          <w:szCs w:val="22"/>
        </w:rPr>
        <w:t>.</w:t>
      </w:r>
    </w:p>
    <w:p w14:paraId="03DCFBBF" w14:textId="77777777" w:rsidR="00440A52" w:rsidRPr="008F17DF" w:rsidRDefault="00440A52" w:rsidP="00831BA3">
      <w:pPr>
        <w:pStyle w:val="Akapitzlist"/>
        <w:numPr>
          <w:ilvl w:val="0"/>
          <w:numId w:val="12"/>
        </w:numPr>
        <w:spacing w:after="200" w:line="360" w:lineRule="auto"/>
        <w:ind w:left="567" w:hanging="283"/>
        <w:rPr>
          <w:rFonts w:eastAsia="Calibri" w:cs="Arial"/>
          <w:snapToGrid w:val="0"/>
          <w:sz w:val="22"/>
          <w:szCs w:val="22"/>
        </w:rPr>
      </w:pPr>
      <w:r w:rsidRPr="008F17DF">
        <w:rPr>
          <w:rFonts w:eastAsia="Calibri" w:cs="Arial"/>
          <w:snapToGrid w:val="0"/>
          <w:sz w:val="22"/>
          <w:szCs w:val="22"/>
        </w:rPr>
        <w:t>Warunki techniczne wykonania i odbioru instalacji wodociągowych, zeszyt 7 – wyd.</w:t>
      </w:r>
    </w:p>
    <w:p w14:paraId="0C6F4102" w14:textId="6D2E021C" w:rsidR="00440A52" w:rsidRPr="00DF26D1" w:rsidRDefault="00440A52" w:rsidP="00DF26D1">
      <w:pPr>
        <w:pStyle w:val="Akapitzlist"/>
        <w:spacing w:line="360" w:lineRule="auto"/>
        <w:ind w:left="567"/>
        <w:rPr>
          <w:rFonts w:eastAsia="Calibri" w:cs="Arial"/>
          <w:snapToGrid w:val="0"/>
          <w:sz w:val="22"/>
          <w:szCs w:val="22"/>
        </w:rPr>
      </w:pPr>
      <w:r w:rsidRPr="008F17DF">
        <w:rPr>
          <w:rFonts w:eastAsia="Calibri" w:cs="Arial"/>
          <w:snapToGrid w:val="0"/>
          <w:sz w:val="22"/>
          <w:szCs w:val="22"/>
        </w:rPr>
        <w:t>COBRTI INSTAL, lipiec 2003r.</w:t>
      </w:r>
      <w:r w:rsidR="00DF26D1">
        <w:rPr>
          <w:rFonts w:eastAsia="Calibri" w:cs="Arial"/>
          <w:snapToGrid w:val="0"/>
          <w:sz w:val="22"/>
          <w:szCs w:val="22"/>
        </w:rPr>
        <w:t xml:space="preserve"> </w:t>
      </w:r>
      <w:r w:rsidRPr="00DF26D1">
        <w:rPr>
          <w:rFonts w:eastAsia="Calibri" w:cs="Arial"/>
          <w:sz w:val="22"/>
          <w:szCs w:val="22"/>
        </w:rPr>
        <w:t>Świadectwa dopuszczenia ITB, atesty PZH dla poszczególnych wyrobów.</w:t>
      </w:r>
    </w:p>
    <w:p w14:paraId="231D8F58" w14:textId="15E80687" w:rsidR="00440A52" w:rsidRPr="008F17DF" w:rsidRDefault="00440A52" w:rsidP="00831BA3">
      <w:pPr>
        <w:pStyle w:val="Akapitzlist"/>
        <w:numPr>
          <w:ilvl w:val="0"/>
          <w:numId w:val="12"/>
        </w:numPr>
        <w:autoSpaceDE w:val="0"/>
        <w:autoSpaceDN w:val="0"/>
        <w:adjustRightInd w:val="0"/>
        <w:spacing w:line="360" w:lineRule="auto"/>
        <w:ind w:left="567" w:hanging="283"/>
        <w:rPr>
          <w:rFonts w:cs="Arial"/>
          <w:sz w:val="22"/>
          <w:szCs w:val="22"/>
        </w:rPr>
      </w:pPr>
      <w:r w:rsidRPr="008F17DF">
        <w:rPr>
          <w:rFonts w:cs="Arial"/>
          <w:sz w:val="22"/>
          <w:szCs w:val="22"/>
        </w:rPr>
        <w:t xml:space="preserve">Ustawa z dnia 24 sierpnia 1991 r. o ochronie przeciwpożarowej (tekst jednolity Dz. U. Nr 147 z 2002 r., poz.1229, z </w:t>
      </w:r>
      <w:r w:rsidR="00AC5E9B" w:rsidRPr="008F17DF">
        <w:rPr>
          <w:rFonts w:cs="Arial"/>
          <w:sz w:val="22"/>
          <w:szCs w:val="22"/>
        </w:rPr>
        <w:t>późn</w:t>
      </w:r>
      <w:r w:rsidRPr="008F17DF">
        <w:rPr>
          <w:rFonts w:cs="Arial"/>
          <w:sz w:val="22"/>
          <w:szCs w:val="22"/>
        </w:rPr>
        <w:t>. zm.)</w:t>
      </w:r>
    </w:p>
    <w:p w14:paraId="31BF6FF5" w14:textId="7E116339" w:rsidR="00DF26D1" w:rsidRPr="00DF26D1" w:rsidRDefault="00DF26D1" w:rsidP="00831BA3">
      <w:pPr>
        <w:pStyle w:val="Akapitzlist"/>
        <w:numPr>
          <w:ilvl w:val="0"/>
          <w:numId w:val="12"/>
        </w:numPr>
        <w:autoSpaceDE w:val="0"/>
        <w:autoSpaceDN w:val="0"/>
        <w:adjustRightInd w:val="0"/>
        <w:spacing w:line="360" w:lineRule="auto"/>
        <w:ind w:left="567" w:hanging="283"/>
        <w:rPr>
          <w:rFonts w:cs="Arial"/>
          <w:sz w:val="22"/>
          <w:szCs w:val="22"/>
        </w:rPr>
      </w:pPr>
      <w:r w:rsidRPr="00DF26D1">
        <w:rPr>
          <w:sz w:val="22"/>
          <w:szCs w:val="22"/>
        </w:rPr>
        <w:t xml:space="preserve">Prawo Budowlane </w:t>
      </w:r>
      <w:bookmarkStart w:id="13" w:name="page3R_mcid2111"/>
      <w:bookmarkEnd w:id="13"/>
      <w:r w:rsidRPr="00DF26D1">
        <w:rPr>
          <w:sz w:val="22"/>
          <w:szCs w:val="22"/>
        </w:rPr>
        <w:t>Dz. U. z 2021r. poz. 2351, z 2022r. Poz. 88. z późn. Zm.</w:t>
      </w:r>
    </w:p>
    <w:p w14:paraId="620DD8ED" w14:textId="1836CE44" w:rsidR="00440A52" w:rsidRPr="008F17DF" w:rsidRDefault="00440A52" w:rsidP="00831BA3">
      <w:pPr>
        <w:pStyle w:val="Akapitzlist"/>
        <w:numPr>
          <w:ilvl w:val="0"/>
          <w:numId w:val="12"/>
        </w:numPr>
        <w:autoSpaceDE w:val="0"/>
        <w:autoSpaceDN w:val="0"/>
        <w:adjustRightInd w:val="0"/>
        <w:spacing w:line="360" w:lineRule="auto"/>
        <w:ind w:left="567" w:hanging="283"/>
        <w:rPr>
          <w:rFonts w:cs="Arial"/>
          <w:sz w:val="22"/>
          <w:szCs w:val="22"/>
        </w:rPr>
      </w:pPr>
      <w:r w:rsidRPr="008F17DF">
        <w:rPr>
          <w:rFonts w:cs="Arial"/>
          <w:sz w:val="22"/>
          <w:szCs w:val="22"/>
        </w:rPr>
        <w:lastRenderedPageBreak/>
        <w:t>Rozporządzenie Ministra Infrastruktury z dnia 12 kwietnia 2002 r. w sprawie warunków technicznych, jakim powinny odpowiadać budynki i ich usytuowanie (Dz. U. Nr 75, poz. 690, z późn. zm.)</w:t>
      </w:r>
    </w:p>
    <w:p w14:paraId="1C236514" w14:textId="6FD707E1" w:rsidR="00440A52" w:rsidRPr="00BD230E" w:rsidRDefault="00440A52" w:rsidP="00DF12E1">
      <w:pPr>
        <w:pStyle w:val="Akapitzlist"/>
        <w:numPr>
          <w:ilvl w:val="0"/>
          <w:numId w:val="12"/>
        </w:numPr>
        <w:autoSpaceDE w:val="0"/>
        <w:autoSpaceDN w:val="0"/>
        <w:adjustRightInd w:val="0"/>
        <w:spacing w:line="360" w:lineRule="auto"/>
        <w:ind w:left="567" w:hanging="283"/>
        <w:rPr>
          <w:rFonts w:cs="Arial"/>
          <w:sz w:val="22"/>
          <w:szCs w:val="22"/>
        </w:rPr>
      </w:pPr>
      <w:r w:rsidRPr="00BD230E">
        <w:rPr>
          <w:rFonts w:cs="Arial"/>
          <w:sz w:val="22"/>
          <w:szCs w:val="22"/>
        </w:rPr>
        <w:t>Rozporządzenie Ministra Spraw Wewnętrznych i Administracji z dnia 2</w:t>
      </w:r>
      <w:r w:rsidR="00DF26D1">
        <w:rPr>
          <w:rFonts w:cs="Arial"/>
          <w:sz w:val="22"/>
          <w:szCs w:val="22"/>
        </w:rPr>
        <w:t>1.04.</w:t>
      </w:r>
      <w:r w:rsidRPr="00BD230E">
        <w:rPr>
          <w:rFonts w:cs="Arial"/>
          <w:sz w:val="22"/>
          <w:szCs w:val="22"/>
        </w:rPr>
        <w:t>2006 r. w sprawie ochrony przeciwpożarowej budynków, innych obiektów budowlanych i terenów (Dz. U. Nr 80, poz. 563)</w:t>
      </w:r>
    </w:p>
    <w:p w14:paraId="746CD36C" w14:textId="4065BCAE" w:rsidR="00440A52" w:rsidRPr="008F17DF" w:rsidRDefault="00440A52" w:rsidP="00831BA3">
      <w:pPr>
        <w:pStyle w:val="Nagwek1"/>
        <w:keepLines/>
        <w:widowControl w:val="0"/>
        <w:numPr>
          <w:ilvl w:val="0"/>
          <w:numId w:val="17"/>
        </w:numPr>
        <w:autoSpaceDN w:val="0"/>
        <w:spacing w:before="240" w:line="360" w:lineRule="auto"/>
        <w:textAlignment w:val="baseline"/>
      </w:pPr>
      <w:bookmarkStart w:id="14" w:name="_Toc41160710"/>
      <w:r w:rsidRPr="008F17DF">
        <w:t>SSTWiORB – INSTALACJA WODNO</w:t>
      </w:r>
      <w:r w:rsidR="0095629B">
        <w:t>-</w:t>
      </w:r>
      <w:r w:rsidRPr="008F17DF">
        <w:t>KANALIZACYJNA</w:t>
      </w:r>
      <w:bookmarkEnd w:id="14"/>
      <w:r w:rsidRPr="008F17DF">
        <w:t xml:space="preserve"> </w:t>
      </w:r>
    </w:p>
    <w:p w14:paraId="0DF7BACB" w14:textId="77777777" w:rsidR="00440A52" w:rsidRPr="00BF41F5" w:rsidRDefault="00440A52" w:rsidP="00831BA3">
      <w:pPr>
        <w:pStyle w:val="Bezodstpw"/>
        <w:numPr>
          <w:ilvl w:val="1"/>
          <w:numId w:val="17"/>
        </w:numPr>
        <w:spacing w:line="360" w:lineRule="auto"/>
        <w:rPr>
          <w:rFonts w:cs="Arial"/>
          <w:b/>
          <w:bCs/>
        </w:rPr>
      </w:pPr>
      <w:bookmarkStart w:id="15" w:name="_Hlk123558227"/>
      <w:r w:rsidRPr="00BF41F5">
        <w:rPr>
          <w:rFonts w:cs="Arial"/>
          <w:b/>
          <w:bCs/>
        </w:rPr>
        <w:t>NAZWA NADANIA ZAMÓWIENIU PRZEZ ZAMAWIAJĄCEGO</w:t>
      </w:r>
    </w:p>
    <w:p w14:paraId="03F4AF27" w14:textId="6203D11D" w:rsidR="00215531" w:rsidRPr="002E68C2" w:rsidRDefault="00215531" w:rsidP="00215531">
      <w:pPr>
        <w:pStyle w:val="Bezodstpw"/>
        <w:ind w:firstLine="708"/>
      </w:pPr>
      <w:bookmarkStart w:id="16" w:name="_Hlk122460137"/>
      <w:r w:rsidRPr="002E68C2">
        <w:t xml:space="preserve">Realizacja zadania przebudowy </w:t>
      </w:r>
      <w:r>
        <w:t xml:space="preserve">i remontu pomieszczeń w zakresie </w:t>
      </w:r>
      <w:r w:rsidRPr="002E68C2">
        <w:t xml:space="preserve">wewnętrznych instalacji sanitarnych w budynku </w:t>
      </w:r>
      <w:r>
        <w:t>dworca PKP w Ozimku ul. Kolejowa 1.</w:t>
      </w:r>
    </w:p>
    <w:bookmarkEnd w:id="16"/>
    <w:p w14:paraId="00D3B8E7" w14:textId="77777777" w:rsidR="00440A52" w:rsidRPr="008F17DF" w:rsidRDefault="00440A52" w:rsidP="00440A52">
      <w:pPr>
        <w:pStyle w:val="Bezodstpw"/>
        <w:spacing w:line="360" w:lineRule="auto"/>
        <w:ind w:left="720"/>
        <w:rPr>
          <w:rFonts w:cs="Arial"/>
        </w:rPr>
      </w:pPr>
    </w:p>
    <w:p w14:paraId="556924E6" w14:textId="77777777" w:rsidR="00440A52" w:rsidRPr="00BF41F5" w:rsidRDefault="00440A52" w:rsidP="00831BA3">
      <w:pPr>
        <w:pStyle w:val="Bezodstpw"/>
        <w:numPr>
          <w:ilvl w:val="1"/>
          <w:numId w:val="17"/>
        </w:numPr>
        <w:spacing w:line="360" w:lineRule="auto"/>
        <w:rPr>
          <w:rFonts w:cs="Arial"/>
          <w:b/>
          <w:bCs/>
        </w:rPr>
      </w:pPr>
      <w:r w:rsidRPr="00BF41F5">
        <w:rPr>
          <w:rFonts w:cs="Arial"/>
          <w:b/>
          <w:bCs/>
        </w:rPr>
        <w:t>PRZEDMIOT I ZAKRES ROBÓT</w:t>
      </w:r>
    </w:p>
    <w:p w14:paraId="3DB96120" w14:textId="75E3DED0" w:rsidR="00440A52" w:rsidRPr="008F17DF" w:rsidRDefault="00440A52" w:rsidP="00440A52">
      <w:pPr>
        <w:pStyle w:val="Bezodstpw"/>
        <w:spacing w:line="360" w:lineRule="auto"/>
        <w:ind w:firstLine="709"/>
        <w:rPr>
          <w:rFonts w:cs="Arial"/>
        </w:rPr>
      </w:pPr>
      <w:r w:rsidRPr="008F17DF">
        <w:rPr>
          <w:rFonts w:cs="Arial"/>
        </w:rPr>
        <w:t xml:space="preserve">Przedmiotem niniejszej specyfikacji są wymagania dotyczące wykonania i odbioru robót związanych z </w:t>
      </w:r>
      <w:r w:rsidR="009307A5">
        <w:rPr>
          <w:rFonts w:cs="Arial"/>
        </w:rPr>
        <w:t>przebudową</w:t>
      </w:r>
      <w:r w:rsidRPr="008F17DF">
        <w:rPr>
          <w:rFonts w:cs="Arial"/>
        </w:rPr>
        <w:t xml:space="preserve"> instalacji wodno kanalizacyjnej </w:t>
      </w:r>
      <w:r w:rsidR="00AC5E9B" w:rsidRPr="008F17DF">
        <w:rPr>
          <w:rFonts w:cs="Arial"/>
        </w:rPr>
        <w:t>w</w:t>
      </w:r>
      <w:r w:rsidRPr="008F17DF">
        <w:rPr>
          <w:rFonts w:cs="Arial"/>
        </w:rPr>
        <w:t xml:space="preserve"> p</w:t>
      </w:r>
      <w:r w:rsidR="009307A5">
        <w:rPr>
          <w:rFonts w:cs="Arial"/>
        </w:rPr>
        <w:t>rzedmiotowym</w:t>
      </w:r>
      <w:r w:rsidRPr="008F17DF">
        <w:rPr>
          <w:rFonts w:cs="Arial"/>
        </w:rPr>
        <w:t xml:space="preserve"> obiekcie. </w:t>
      </w:r>
    </w:p>
    <w:bookmarkEnd w:id="15"/>
    <w:p w14:paraId="0BCFD834" w14:textId="77777777" w:rsidR="00440A52" w:rsidRPr="008F17DF" w:rsidRDefault="00440A52" w:rsidP="00440A52">
      <w:pPr>
        <w:pStyle w:val="Bezodstpw"/>
        <w:spacing w:line="360" w:lineRule="auto"/>
        <w:ind w:firstLine="709"/>
        <w:rPr>
          <w:rFonts w:cs="Arial"/>
        </w:rPr>
      </w:pPr>
    </w:p>
    <w:p w14:paraId="3FA5F29F" w14:textId="77777777" w:rsidR="00440A52" w:rsidRPr="008F17DF" w:rsidRDefault="00440A52" w:rsidP="00440A52">
      <w:pPr>
        <w:pStyle w:val="Bezodstpw"/>
        <w:spacing w:line="360" w:lineRule="auto"/>
        <w:rPr>
          <w:rFonts w:cs="Arial"/>
          <w:b/>
        </w:rPr>
      </w:pPr>
      <w:r w:rsidRPr="008F17DF">
        <w:rPr>
          <w:rFonts w:cs="Arial"/>
          <w:b/>
        </w:rPr>
        <w:t>CPV: 45300000-0 ROBOTY INSTALACYJNE W BUDYNKACH</w:t>
      </w:r>
    </w:p>
    <w:p w14:paraId="5C598C49" w14:textId="77777777" w:rsidR="00440A52" w:rsidRPr="008F17DF" w:rsidRDefault="00440A52" w:rsidP="00440A52">
      <w:pPr>
        <w:pStyle w:val="Bezodstpw"/>
        <w:spacing w:line="360" w:lineRule="auto"/>
        <w:rPr>
          <w:rFonts w:cs="Arial"/>
          <w:b/>
        </w:rPr>
      </w:pPr>
      <w:r w:rsidRPr="008F17DF">
        <w:rPr>
          <w:rFonts w:cs="Arial"/>
          <w:b/>
        </w:rPr>
        <w:t>CPV: 45330000-9 ROBOTY INSTALACYJNE WODNO-KANALIZACYJNE I SANITARNE</w:t>
      </w:r>
    </w:p>
    <w:p w14:paraId="7267B425" w14:textId="77777777" w:rsidR="00440A52" w:rsidRPr="008F17DF" w:rsidRDefault="00440A52" w:rsidP="00440A52">
      <w:pPr>
        <w:pStyle w:val="Bezodstpw"/>
        <w:spacing w:line="360" w:lineRule="auto"/>
        <w:rPr>
          <w:rFonts w:cs="Arial"/>
          <w:b/>
        </w:rPr>
      </w:pPr>
      <w:r w:rsidRPr="008F17DF">
        <w:rPr>
          <w:rFonts w:cs="Arial"/>
          <w:b/>
        </w:rPr>
        <w:t>CPV: 45332200-5 ROBOTY INSTALACYJNE HYDRAULICZNE</w:t>
      </w:r>
    </w:p>
    <w:p w14:paraId="0F76D14D" w14:textId="77777777" w:rsidR="00440A52" w:rsidRPr="008F17DF" w:rsidRDefault="00440A52" w:rsidP="00440A52">
      <w:pPr>
        <w:pStyle w:val="Bezodstpw"/>
        <w:spacing w:line="360" w:lineRule="auto"/>
        <w:rPr>
          <w:rFonts w:cs="Arial"/>
          <w:b/>
        </w:rPr>
      </w:pPr>
      <w:r w:rsidRPr="008F17DF">
        <w:rPr>
          <w:rFonts w:cs="Arial"/>
          <w:b/>
        </w:rPr>
        <w:t>CPV: 45332300-6 ROBOTY INSTALACYJNE KANALIZACYJNE</w:t>
      </w:r>
    </w:p>
    <w:p w14:paraId="5C483324" w14:textId="77777777" w:rsidR="00440A52" w:rsidRPr="008F17DF" w:rsidRDefault="00440A52" w:rsidP="00440A52">
      <w:pPr>
        <w:pStyle w:val="Bezodstpw"/>
        <w:spacing w:line="360" w:lineRule="auto"/>
        <w:rPr>
          <w:rFonts w:cs="Arial"/>
        </w:rPr>
      </w:pPr>
    </w:p>
    <w:p w14:paraId="58DEC072" w14:textId="663DB039" w:rsidR="00440A52" w:rsidRPr="00BF41F5" w:rsidRDefault="00440A52" w:rsidP="00831BA3">
      <w:pPr>
        <w:pStyle w:val="Bezodstpw"/>
        <w:numPr>
          <w:ilvl w:val="1"/>
          <w:numId w:val="17"/>
        </w:numPr>
        <w:spacing w:line="360" w:lineRule="auto"/>
        <w:rPr>
          <w:rFonts w:cs="Arial"/>
          <w:b/>
          <w:bCs/>
        </w:rPr>
      </w:pPr>
      <w:r w:rsidRPr="00BF41F5">
        <w:rPr>
          <w:rFonts w:cs="Arial"/>
          <w:b/>
          <w:bCs/>
        </w:rPr>
        <w:t>ZAKRES ROBÓT OBJĘTYCH SS</w:t>
      </w:r>
      <w:r w:rsidR="00AA336D" w:rsidRPr="00BF41F5">
        <w:rPr>
          <w:rFonts w:cs="Arial"/>
          <w:b/>
          <w:bCs/>
        </w:rPr>
        <w:t>T</w:t>
      </w:r>
      <w:r w:rsidRPr="00BF41F5">
        <w:rPr>
          <w:rFonts w:cs="Arial"/>
          <w:b/>
          <w:bCs/>
        </w:rPr>
        <w:t>WiORB</w:t>
      </w:r>
    </w:p>
    <w:p w14:paraId="20AFFFA5" w14:textId="40D2F6D9" w:rsidR="009307A5" w:rsidRDefault="009307A5" w:rsidP="00831BA3">
      <w:pPr>
        <w:pStyle w:val="Bezodstpw"/>
        <w:numPr>
          <w:ilvl w:val="0"/>
          <w:numId w:val="20"/>
        </w:numPr>
        <w:spacing w:line="360" w:lineRule="auto"/>
        <w:rPr>
          <w:rFonts w:cs="Arial"/>
        </w:rPr>
      </w:pPr>
      <w:r>
        <w:rPr>
          <w:rFonts w:cs="Arial"/>
        </w:rPr>
        <w:t>wykonanie kamerowania i płukania instalacji kanalizacji sanitarnej</w:t>
      </w:r>
    </w:p>
    <w:p w14:paraId="35C573A0" w14:textId="2011FFD0" w:rsidR="009307A5" w:rsidRPr="009307A5" w:rsidRDefault="009307A5" w:rsidP="009307A5">
      <w:pPr>
        <w:pStyle w:val="Bezodstpw"/>
        <w:numPr>
          <w:ilvl w:val="0"/>
          <w:numId w:val="20"/>
        </w:numPr>
        <w:spacing w:line="360" w:lineRule="auto"/>
        <w:rPr>
          <w:rFonts w:cs="Arial"/>
        </w:rPr>
      </w:pPr>
      <w:r>
        <w:rPr>
          <w:rFonts w:cs="Arial"/>
        </w:rPr>
        <w:t>wykonanie odkrywki posadzek wewnątrz obiektu</w:t>
      </w:r>
      <w:r w:rsidR="00215531">
        <w:rPr>
          <w:rFonts w:cs="Arial"/>
        </w:rPr>
        <w:t xml:space="preserve"> – piwnica obiektu</w:t>
      </w:r>
    </w:p>
    <w:p w14:paraId="641D3F5E" w14:textId="1095A4E6" w:rsidR="00440A52" w:rsidRPr="008F17DF" w:rsidRDefault="00440A52" w:rsidP="00831BA3">
      <w:pPr>
        <w:pStyle w:val="Bezodstpw"/>
        <w:numPr>
          <w:ilvl w:val="0"/>
          <w:numId w:val="20"/>
        </w:numPr>
        <w:spacing w:line="360" w:lineRule="auto"/>
        <w:rPr>
          <w:rFonts w:cs="Arial"/>
        </w:rPr>
      </w:pPr>
      <w:r w:rsidRPr="008F17DF">
        <w:rPr>
          <w:rFonts w:cs="Arial"/>
        </w:rPr>
        <w:t>montaż wewnętrznej instalacji kanalizacji sanitarnej</w:t>
      </w:r>
    </w:p>
    <w:p w14:paraId="26D8069E" w14:textId="6ED288DD" w:rsidR="00440A52" w:rsidRDefault="00440A52" w:rsidP="00831BA3">
      <w:pPr>
        <w:pStyle w:val="Bezodstpw"/>
        <w:numPr>
          <w:ilvl w:val="0"/>
          <w:numId w:val="20"/>
        </w:numPr>
        <w:spacing w:line="360" w:lineRule="auto"/>
        <w:rPr>
          <w:rFonts w:cs="Arial"/>
        </w:rPr>
      </w:pPr>
      <w:r w:rsidRPr="008F17DF">
        <w:rPr>
          <w:rFonts w:cs="Arial"/>
        </w:rPr>
        <w:t xml:space="preserve">montaż nowych podjeść pod przybory </w:t>
      </w:r>
    </w:p>
    <w:p w14:paraId="1DD97FBF" w14:textId="6535EB66" w:rsidR="009307A5" w:rsidRPr="008F17DF" w:rsidRDefault="009307A5" w:rsidP="00831BA3">
      <w:pPr>
        <w:pStyle w:val="Bezodstpw"/>
        <w:numPr>
          <w:ilvl w:val="0"/>
          <w:numId w:val="20"/>
        </w:numPr>
        <w:spacing w:line="360" w:lineRule="auto"/>
        <w:rPr>
          <w:rFonts w:cs="Arial"/>
        </w:rPr>
      </w:pPr>
      <w:r>
        <w:rPr>
          <w:rFonts w:cs="Arial"/>
        </w:rPr>
        <w:t>zakrycie i odtworzenie posadzek ujętych odkrywka</w:t>
      </w:r>
    </w:p>
    <w:p w14:paraId="588F80EB" w14:textId="2319F903" w:rsidR="00440A52" w:rsidRDefault="00440A52" w:rsidP="00831BA3">
      <w:pPr>
        <w:pStyle w:val="Bezodstpw"/>
        <w:numPr>
          <w:ilvl w:val="0"/>
          <w:numId w:val="20"/>
        </w:numPr>
        <w:spacing w:line="360" w:lineRule="auto"/>
        <w:rPr>
          <w:rFonts w:cs="Arial"/>
        </w:rPr>
      </w:pPr>
      <w:r w:rsidRPr="008F17DF">
        <w:rPr>
          <w:rFonts w:cs="Arial"/>
        </w:rPr>
        <w:t>wykonanie instalacji odprowadzenia skroplin centrali wentylacyjnej</w:t>
      </w:r>
    </w:p>
    <w:p w14:paraId="6A55E6D7" w14:textId="57E3CED7" w:rsidR="009307A5" w:rsidRPr="008F17DF" w:rsidRDefault="009307A5" w:rsidP="009307A5">
      <w:pPr>
        <w:pStyle w:val="Bezodstpw"/>
        <w:numPr>
          <w:ilvl w:val="0"/>
          <w:numId w:val="20"/>
        </w:numPr>
        <w:spacing w:line="360" w:lineRule="auto"/>
        <w:rPr>
          <w:rFonts w:cs="Arial"/>
        </w:rPr>
      </w:pPr>
      <w:r w:rsidRPr="008F17DF">
        <w:rPr>
          <w:rFonts w:cs="Arial"/>
        </w:rPr>
        <w:t>montaż instalacji z.w.</w:t>
      </w:r>
      <w:r>
        <w:rPr>
          <w:rFonts w:cs="Arial"/>
        </w:rPr>
        <w:t>u.</w:t>
      </w:r>
      <w:r w:rsidRPr="008F17DF">
        <w:rPr>
          <w:rFonts w:cs="Arial"/>
        </w:rPr>
        <w:t>, c.w.u</w:t>
      </w:r>
      <w:r>
        <w:rPr>
          <w:rFonts w:cs="Arial"/>
        </w:rPr>
        <w:t>.</w:t>
      </w:r>
      <w:r w:rsidRPr="008F17DF">
        <w:rPr>
          <w:rFonts w:cs="Arial"/>
        </w:rPr>
        <w:t>,</w:t>
      </w:r>
    </w:p>
    <w:p w14:paraId="3672B9FD" w14:textId="00CFA720" w:rsidR="009307A5" w:rsidRDefault="009307A5" w:rsidP="00831BA3">
      <w:pPr>
        <w:pStyle w:val="Bezodstpw"/>
        <w:numPr>
          <w:ilvl w:val="0"/>
          <w:numId w:val="20"/>
        </w:numPr>
        <w:spacing w:line="360" w:lineRule="auto"/>
        <w:rPr>
          <w:rFonts w:cs="Arial"/>
        </w:rPr>
      </w:pPr>
      <w:r>
        <w:rPr>
          <w:rFonts w:cs="Arial"/>
        </w:rPr>
        <w:t xml:space="preserve">montaż podgrzewaczy </w:t>
      </w:r>
      <w:r w:rsidR="0069793E">
        <w:rPr>
          <w:rFonts w:cs="Arial"/>
        </w:rPr>
        <w:t xml:space="preserve">przepływowych </w:t>
      </w:r>
      <w:r>
        <w:rPr>
          <w:rFonts w:cs="Arial"/>
        </w:rPr>
        <w:t>c.w.u.</w:t>
      </w:r>
    </w:p>
    <w:p w14:paraId="5E358158" w14:textId="66037C3A" w:rsidR="009307A5" w:rsidRPr="008F17DF" w:rsidRDefault="009307A5" w:rsidP="00831BA3">
      <w:pPr>
        <w:pStyle w:val="Bezodstpw"/>
        <w:numPr>
          <w:ilvl w:val="0"/>
          <w:numId w:val="20"/>
        </w:numPr>
        <w:spacing w:line="360" w:lineRule="auto"/>
        <w:rPr>
          <w:rFonts w:cs="Arial"/>
        </w:rPr>
      </w:pPr>
      <w:r>
        <w:rPr>
          <w:rFonts w:cs="Arial"/>
        </w:rPr>
        <w:t xml:space="preserve">wykonanie </w:t>
      </w:r>
      <w:r w:rsidR="0069793E">
        <w:rPr>
          <w:rFonts w:cs="Arial"/>
        </w:rPr>
        <w:t xml:space="preserve">i </w:t>
      </w:r>
      <w:r>
        <w:rPr>
          <w:rFonts w:cs="Arial"/>
        </w:rPr>
        <w:t>płukanie instalacji kanalizacji sanitarnej</w:t>
      </w:r>
      <w:r w:rsidR="0069793E">
        <w:rPr>
          <w:rFonts w:cs="Arial"/>
        </w:rPr>
        <w:t xml:space="preserve"> oraz wodociągowej</w:t>
      </w:r>
    </w:p>
    <w:p w14:paraId="14519F4D" w14:textId="2D40BB18" w:rsidR="00440A52" w:rsidRDefault="00440A52" w:rsidP="00831BA3">
      <w:pPr>
        <w:pStyle w:val="Bezodstpw"/>
        <w:numPr>
          <w:ilvl w:val="0"/>
          <w:numId w:val="20"/>
        </w:numPr>
        <w:spacing w:line="360" w:lineRule="auto"/>
        <w:rPr>
          <w:rFonts w:cs="Arial"/>
        </w:rPr>
      </w:pPr>
      <w:r w:rsidRPr="008F17DF">
        <w:rPr>
          <w:rFonts w:cs="Arial"/>
        </w:rPr>
        <w:t>wykonanie próby szczelności instalacji</w:t>
      </w:r>
      <w:r w:rsidR="0069793E">
        <w:rPr>
          <w:rFonts w:cs="Arial"/>
        </w:rPr>
        <w:t xml:space="preserve"> kanalizacji sanitarnej oraz wodociągowej</w:t>
      </w:r>
    </w:p>
    <w:p w14:paraId="196D5DB4" w14:textId="77777777" w:rsidR="00BF41F5" w:rsidRDefault="00215531" w:rsidP="00831BA3">
      <w:pPr>
        <w:pStyle w:val="Bezodstpw"/>
        <w:numPr>
          <w:ilvl w:val="0"/>
          <w:numId w:val="20"/>
        </w:numPr>
        <w:spacing w:line="360" w:lineRule="auto"/>
        <w:rPr>
          <w:rFonts w:cs="Arial"/>
        </w:rPr>
      </w:pPr>
      <w:r>
        <w:rPr>
          <w:rFonts w:cs="Arial"/>
        </w:rPr>
        <w:t>odprowadzenie skroplin z agregatu pompy ciepła</w:t>
      </w:r>
    </w:p>
    <w:p w14:paraId="13B09364" w14:textId="77777777" w:rsidR="00BF41F5" w:rsidRPr="008F17DF" w:rsidRDefault="00BF41F5" w:rsidP="00BF41F5">
      <w:pPr>
        <w:pStyle w:val="Bezodstpw"/>
        <w:numPr>
          <w:ilvl w:val="0"/>
          <w:numId w:val="20"/>
        </w:numPr>
        <w:spacing w:line="360" w:lineRule="auto"/>
        <w:rPr>
          <w:rFonts w:cs="Arial"/>
        </w:rPr>
      </w:pPr>
      <w:r>
        <w:rPr>
          <w:rFonts w:cs="Arial"/>
        </w:rPr>
        <w:t>zabezpieczenie odpływu skroplin z pompy ciepła – kable grzewcze na dachu/rynnie spustowej</w:t>
      </w:r>
    </w:p>
    <w:p w14:paraId="37C1312F" w14:textId="70CD922B" w:rsidR="00215531" w:rsidRPr="008F17DF" w:rsidRDefault="00215531" w:rsidP="00BF41F5">
      <w:pPr>
        <w:pStyle w:val="Bezodstpw"/>
        <w:spacing w:line="360" w:lineRule="auto"/>
        <w:ind w:left="720"/>
        <w:rPr>
          <w:rFonts w:cs="Arial"/>
        </w:rPr>
      </w:pPr>
      <w:r>
        <w:rPr>
          <w:rFonts w:cs="Arial"/>
        </w:rPr>
        <w:t xml:space="preserve"> </w:t>
      </w:r>
    </w:p>
    <w:p w14:paraId="1FE85E58" w14:textId="1A042DE3" w:rsidR="00215531" w:rsidRDefault="00215531" w:rsidP="00440A52">
      <w:pPr>
        <w:pStyle w:val="Bezodstpw"/>
        <w:spacing w:line="360" w:lineRule="auto"/>
        <w:rPr>
          <w:rFonts w:cs="Arial"/>
        </w:rPr>
      </w:pPr>
    </w:p>
    <w:p w14:paraId="631431B7" w14:textId="7FD17073" w:rsidR="00440A52" w:rsidRPr="008F17DF" w:rsidRDefault="00440A52" w:rsidP="00440A52">
      <w:pPr>
        <w:pStyle w:val="Bezodstpw"/>
        <w:spacing w:line="360" w:lineRule="auto"/>
        <w:rPr>
          <w:rFonts w:cs="Arial"/>
        </w:rPr>
      </w:pPr>
      <w:r w:rsidRPr="008F17DF">
        <w:rPr>
          <w:rFonts w:cs="Arial"/>
        </w:rPr>
        <w:lastRenderedPageBreak/>
        <w:t>Roboty, których dotyczy specyfikacja obejmują wszystkie czynności umożliwiające wykonanie i odbiór robót zgodnie z poniższym wyszczególnieniem:</w:t>
      </w:r>
    </w:p>
    <w:p w14:paraId="18C427C7" w14:textId="27564B61" w:rsidR="00440A52" w:rsidRDefault="00440A52" w:rsidP="00831BA3">
      <w:pPr>
        <w:pStyle w:val="Bezodstpw"/>
        <w:numPr>
          <w:ilvl w:val="0"/>
          <w:numId w:val="20"/>
        </w:numPr>
        <w:spacing w:line="360" w:lineRule="auto"/>
        <w:rPr>
          <w:rFonts w:cs="Arial"/>
        </w:rPr>
      </w:pPr>
      <w:r w:rsidRPr="008F17DF">
        <w:rPr>
          <w:rFonts w:cs="Arial"/>
        </w:rPr>
        <w:t>podłączenie do istniejącej instalacji wodnej w obiekcie</w:t>
      </w:r>
      <w:r w:rsidR="00215531">
        <w:rPr>
          <w:rFonts w:cs="Arial"/>
        </w:rPr>
        <w:t xml:space="preserve"> – istniejący przyłącz</w:t>
      </w:r>
    </w:p>
    <w:p w14:paraId="3496A2E7" w14:textId="25BDE625" w:rsidR="0069793E" w:rsidRPr="008F17DF" w:rsidRDefault="0069793E" w:rsidP="00831BA3">
      <w:pPr>
        <w:pStyle w:val="Bezodstpw"/>
        <w:numPr>
          <w:ilvl w:val="0"/>
          <w:numId w:val="20"/>
        </w:numPr>
        <w:spacing w:line="360" w:lineRule="auto"/>
        <w:rPr>
          <w:rFonts w:cs="Arial"/>
        </w:rPr>
      </w:pPr>
      <w:r>
        <w:rPr>
          <w:rFonts w:cs="Arial"/>
        </w:rPr>
        <w:t>zmiana lokalizacji zestawu wodomierzowego</w:t>
      </w:r>
    </w:p>
    <w:p w14:paraId="3836BF28" w14:textId="1548DDBA" w:rsidR="00440A52" w:rsidRPr="008F17DF" w:rsidRDefault="00440A52" w:rsidP="00831BA3">
      <w:pPr>
        <w:pStyle w:val="Bezodstpw"/>
        <w:numPr>
          <w:ilvl w:val="0"/>
          <w:numId w:val="20"/>
        </w:numPr>
        <w:spacing w:line="360" w:lineRule="auto"/>
        <w:rPr>
          <w:rFonts w:cs="Arial"/>
        </w:rPr>
      </w:pPr>
      <w:r w:rsidRPr="008F17DF">
        <w:rPr>
          <w:rFonts w:cs="Arial"/>
        </w:rPr>
        <w:t>wyprowadzenie nowych podejść instalacji z.w,</w:t>
      </w:r>
    </w:p>
    <w:p w14:paraId="4A11338F" w14:textId="194B271E" w:rsidR="00440A52" w:rsidRPr="009307A5" w:rsidRDefault="00440A52" w:rsidP="009307A5">
      <w:pPr>
        <w:pStyle w:val="Bezodstpw"/>
        <w:numPr>
          <w:ilvl w:val="0"/>
          <w:numId w:val="20"/>
        </w:numPr>
        <w:spacing w:line="360" w:lineRule="auto"/>
        <w:rPr>
          <w:rFonts w:cs="Arial"/>
        </w:rPr>
      </w:pPr>
      <w:r w:rsidRPr="008F17DF">
        <w:rPr>
          <w:rFonts w:cs="Arial"/>
        </w:rPr>
        <w:t>wyprowadzenie nowych podjeść kanalizacyjnych,</w:t>
      </w:r>
    </w:p>
    <w:p w14:paraId="10F3BE62" w14:textId="16DD7AD9" w:rsidR="00440A52" w:rsidRDefault="00440A52" w:rsidP="00831BA3">
      <w:pPr>
        <w:pStyle w:val="Bezodstpw"/>
        <w:numPr>
          <w:ilvl w:val="0"/>
          <w:numId w:val="20"/>
        </w:numPr>
        <w:spacing w:line="360" w:lineRule="auto"/>
        <w:rPr>
          <w:rFonts w:cs="Arial"/>
        </w:rPr>
      </w:pPr>
      <w:r w:rsidRPr="008F17DF">
        <w:rPr>
          <w:rFonts w:cs="Arial"/>
        </w:rPr>
        <w:t>wykonanie instalacji odprowadzeni</w:t>
      </w:r>
      <w:r w:rsidR="00215531">
        <w:rPr>
          <w:rFonts w:cs="Arial"/>
        </w:rPr>
        <w:t>a</w:t>
      </w:r>
      <w:r w:rsidRPr="008F17DF">
        <w:rPr>
          <w:rFonts w:cs="Arial"/>
        </w:rPr>
        <w:t xml:space="preserve"> skroplin</w:t>
      </w:r>
      <w:r w:rsidR="00215531">
        <w:rPr>
          <w:rFonts w:cs="Arial"/>
        </w:rPr>
        <w:t xml:space="preserve"> z central wentylacyjnych i pompy ciepła</w:t>
      </w:r>
    </w:p>
    <w:p w14:paraId="49BE9C5E" w14:textId="2C6E03AF" w:rsidR="00215531" w:rsidRPr="008F17DF" w:rsidRDefault="00215531" w:rsidP="00831BA3">
      <w:pPr>
        <w:pStyle w:val="Bezodstpw"/>
        <w:numPr>
          <w:ilvl w:val="0"/>
          <w:numId w:val="20"/>
        </w:numPr>
        <w:spacing w:line="360" w:lineRule="auto"/>
        <w:rPr>
          <w:rFonts w:cs="Arial"/>
        </w:rPr>
      </w:pPr>
      <w:r>
        <w:rPr>
          <w:rFonts w:cs="Arial"/>
        </w:rPr>
        <w:t>wykonania nowych pionów wentylacyjnych kanalizacji sanitarnej,</w:t>
      </w:r>
    </w:p>
    <w:p w14:paraId="71DB6960" w14:textId="0132D17E" w:rsidR="00440A52" w:rsidRDefault="00440A52" w:rsidP="00831BA3">
      <w:pPr>
        <w:pStyle w:val="Bezodstpw"/>
        <w:numPr>
          <w:ilvl w:val="0"/>
          <w:numId w:val="20"/>
        </w:numPr>
        <w:spacing w:line="360" w:lineRule="auto"/>
        <w:rPr>
          <w:rFonts w:cs="Arial"/>
        </w:rPr>
      </w:pPr>
      <w:r w:rsidRPr="008F17DF">
        <w:rPr>
          <w:rFonts w:cs="Arial"/>
        </w:rPr>
        <w:t>wykonanie próby szczelności</w:t>
      </w:r>
    </w:p>
    <w:p w14:paraId="159B7D28" w14:textId="6A48D282" w:rsidR="0069793E" w:rsidRPr="008F17DF" w:rsidRDefault="0069793E" w:rsidP="00831BA3">
      <w:pPr>
        <w:pStyle w:val="Bezodstpw"/>
        <w:numPr>
          <w:ilvl w:val="0"/>
          <w:numId w:val="20"/>
        </w:numPr>
        <w:spacing w:line="360" w:lineRule="auto"/>
        <w:rPr>
          <w:rFonts w:cs="Arial"/>
        </w:rPr>
      </w:pPr>
      <w:r>
        <w:rPr>
          <w:rFonts w:cs="Arial"/>
        </w:rPr>
        <w:t>montaż i osadzenie nowego zbiornika szczelnego/wybieralnego o poj. 9m³</w:t>
      </w:r>
      <w:r>
        <w:rPr>
          <w:rFonts w:ascii="Microsoft Himalaya" w:hAnsi="Microsoft Himalaya" w:cs="Microsoft Himalaya"/>
        </w:rPr>
        <w:t>.</w:t>
      </w:r>
    </w:p>
    <w:p w14:paraId="0966756D" w14:textId="13900A7F" w:rsidR="00440A52" w:rsidRPr="008F17DF" w:rsidRDefault="00440A52" w:rsidP="00440A52">
      <w:pPr>
        <w:pStyle w:val="Bezodstpw"/>
        <w:spacing w:line="360" w:lineRule="auto"/>
        <w:rPr>
          <w:rFonts w:cs="Arial"/>
        </w:rPr>
      </w:pPr>
    </w:p>
    <w:p w14:paraId="3AB3794A" w14:textId="77777777" w:rsidR="00440A52" w:rsidRPr="00BF41F5" w:rsidRDefault="00440A52" w:rsidP="00831BA3">
      <w:pPr>
        <w:pStyle w:val="Bezodstpw"/>
        <w:numPr>
          <w:ilvl w:val="1"/>
          <w:numId w:val="17"/>
        </w:numPr>
        <w:spacing w:line="360" w:lineRule="auto"/>
        <w:rPr>
          <w:rFonts w:cs="Arial"/>
          <w:b/>
          <w:bCs/>
        </w:rPr>
      </w:pPr>
      <w:r w:rsidRPr="00BF41F5">
        <w:rPr>
          <w:rFonts w:cs="Arial"/>
          <w:b/>
          <w:bCs/>
        </w:rPr>
        <w:t>MATERIAŁY</w:t>
      </w:r>
    </w:p>
    <w:p w14:paraId="1240E98C" w14:textId="77777777" w:rsidR="00440A52" w:rsidRPr="008F17DF" w:rsidRDefault="00440A52" w:rsidP="00440A52">
      <w:pPr>
        <w:pStyle w:val="Bezodstpw"/>
        <w:spacing w:line="360" w:lineRule="auto"/>
        <w:ind w:firstLine="709"/>
        <w:rPr>
          <w:rFonts w:cs="Arial"/>
        </w:rPr>
      </w:pPr>
      <w:r w:rsidRPr="008F17DF">
        <w:rPr>
          <w:rFonts w:cs="Arial"/>
        </w:rPr>
        <w:t>Zamawiający dopuszcza możliwość składania ofert równoważnych pod warunkiem, że zaproponowane rury będą posiadały parametry identyczne jak w projekcie. W przypadku złożenia ofert równoważnych należy załączyć foldery, dane techniczne i aprobaty techniczne dla rur równoważnych, zawierających ich parametry techniczne i odpowiednie dopuszczenia. Wniosek należy uzgodnić z autorem projektu budowlanego, Inspektorem Nadzoru Inwestorskiego oraz Zamawiającym.</w:t>
      </w:r>
    </w:p>
    <w:p w14:paraId="5AC3E860" w14:textId="77777777" w:rsidR="00440A52" w:rsidRPr="008F17DF" w:rsidRDefault="00440A52" w:rsidP="009307A5">
      <w:pPr>
        <w:pStyle w:val="Bezodstpw"/>
        <w:spacing w:line="360" w:lineRule="auto"/>
        <w:rPr>
          <w:rFonts w:cs="Arial"/>
        </w:rPr>
      </w:pPr>
    </w:p>
    <w:p w14:paraId="28B6847E" w14:textId="77777777" w:rsidR="00440A52" w:rsidRPr="00BF41F5" w:rsidRDefault="00440A52" w:rsidP="00831BA3">
      <w:pPr>
        <w:pStyle w:val="Bezodstpw"/>
        <w:numPr>
          <w:ilvl w:val="1"/>
          <w:numId w:val="17"/>
        </w:numPr>
        <w:spacing w:line="360" w:lineRule="auto"/>
        <w:rPr>
          <w:rFonts w:cs="Arial"/>
          <w:b/>
          <w:bCs/>
        </w:rPr>
      </w:pPr>
      <w:r w:rsidRPr="00BF41F5">
        <w:rPr>
          <w:rFonts w:cs="Arial"/>
          <w:b/>
          <w:bCs/>
        </w:rPr>
        <w:t>SPRZĘT</w:t>
      </w:r>
    </w:p>
    <w:p w14:paraId="7D059289" w14:textId="17EF6D46" w:rsidR="00440A52" w:rsidRPr="008F17DF" w:rsidRDefault="00440A52" w:rsidP="00440A52">
      <w:pPr>
        <w:pStyle w:val="Bezodstpw"/>
        <w:spacing w:line="360" w:lineRule="auto"/>
        <w:ind w:firstLine="709"/>
        <w:rPr>
          <w:rFonts w:cs="Arial"/>
        </w:rPr>
      </w:pPr>
      <w:r w:rsidRPr="008F17DF">
        <w:rPr>
          <w:rFonts w:cs="Arial"/>
        </w:rPr>
        <w:t>Do wykonania robót Wykonawca powinien dysponować sprzętem montażowym wynikającym z technologii prowadzenia robót.</w:t>
      </w:r>
    </w:p>
    <w:p w14:paraId="59D39DE2" w14:textId="77777777" w:rsidR="00440A52" w:rsidRPr="008F17DF" w:rsidRDefault="00440A52" w:rsidP="00440A52">
      <w:pPr>
        <w:pStyle w:val="Bezodstpw"/>
        <w:spacing w:line="360" w:lineRule="auto"/>
        <w:ind w:firstLine="709"/>
        <w:rPr>
          <w:rFonts w:cs="Arial"/>
        </w:rPr>
      </w:pPr>
    </w:p>
    <w:p w14:paraId="265CDAB8" w14:textId="77777777" w:rsidR="00440A52" w:rsidRPr="00BF41F5" w:rsidRDefault="00440A52" w:rsidP="00831BA3">
      <w:pPr>
        <w:pStyle w:val="Bezodstpw"/>
        <w:numPr>
          <w:ilvl w:val="1"/>
          <w:numId w:val="17"/>
        </w:numPr>
        <w:spacing w:line="360" w:lineRule="auto"/>
        <w:rPr>
          <w:rFonts w:cs="Arial"/>
          <w:b/>
          <w:bCs/>
        </w:rPr>
      </w:pPr>
      <w:r w:rsidRPr="00BF41F5">
        <w:rPr>
          <w:rFonts w:cs="Arial"/>
          <w:b/>
          <w:bCs/>
        </w:rPr>
        <w:t>TRANSPORT</w:t>
      </w:r>
    </w:p>
    <w:p w14:paraId="533F82BC" w14:textId="77777777" w:rsidR="00440A52" w:rsidRPr="008F17DF" w:rsidRDefault="00440A52" w:rsidP="00440A52">
      <w:pPr>
        <w:pStyle w:val="Bezodstpw"/>
        <w:spacing w:line="360" w:lineRule="auto"/>
        <w:ind w:firstLine="709"/>
        <w:rPr>
          <w:rFonts w:cs="Arial"/>
        </w:rPr>
      </w:pPr>
      <w:r w:rsidRPr="008F17DF">
        <w:rPr>
          <w:rFonts w:cs="Arial"/>
        </w:rPr>
        <w:t>Rury należy chronić przed uszkodzeniami pochodzącymi od podłoża, na którym są przewożone. Zaleca się transport w opakowaniach fabrycznych. Transport powinien być wykonany pojazdami o odpowiedniej długości tak aby wolne króćce nie wystawały poza skrzynię ładunkową więcej niż 1m. Materiały podczas przewożenia powinny być zabezpieczone przed przypadkowym przesunięciem i uszkodzeniem w czasie transportu.</w:t>
      </w:r>
    </w:p>
    <w:p w14:paraId="4687417C" w14:textId="77777777" w:rsidR="00440A52" w:rsidRPr="008F17DF" w:rsidRDefault="00440A52" w:rsidP="00440A52">
      <w:pPr>
        <w:pStyle w:val="Bezodstpw"/>
        <w:spacing w:line="360" w:lineRule="auto"/>
        <w:ind w:firstLine="709"/>
        <w:rPr>
          <w:rFonts w:cs="Arial"/>
        </w:rPr>
      </w:pPr>
    </w:p>
    <w:p w14:paraId="4DE80E0F" w14:textId="77777777" w:rsidR="00440A52" w:rsidRPr="00BF41F5" w:rsidRDefault="00440A52" w:rsidP="00831BA3">
      <w:pPr>
        <w:pStyle w:val="Bezodstpw"/>
        <w:numPr>
          <w:ilvl w:val="1"/>
          <w:numId w:val="17"/>
        </w:numPr>
        <w:spacing w:line="360" w:lineRule="auto"/>
        <w:rPr>
          <w:rFonts w:cs="Arial"/>
          <w:b/>
          <w:bCs/>
        </w:rPr>
      </w:pPr>
      <w:r w:rsidRPr="00BF41F5">
        <w:rPr>
          <w:rFonts w:cs="Arial"/>
          <w:b/>
          <w:bCs/>
        </w:rPr>
        <w:t>WYKONANIE ROBÓT</w:t>
      </w:r>
    </w:p>
    <w:p w14:paraId="5A703163" w14:textId="77777777" w:rsidR="00440A52" w:rsidRPr="00BF41F5" w:rsidRDefault="00440A52" w:rsidP="00831BA3">
      <w:pPr>
        <w:pStyle w:val="Bezodstpw"/>
        <w:numPr>
          <w:ilvl w:val="2"/>
          <w:numId w:val="17"/>
        </w:numPr>
        <w:spacing w:line="360" w:lineRule="auto"/>
        <w:ind w:left="0" w:hanging="11"/>
        <w:rPr>
          <w:rFonts w:cs="Arial"/>
          <w:b/>
          <w:bCs/>
        </w:rPr>
      </w:pPr>
      <w:r w:rsidRPr="00BF41F5">
        <w:rPr>
          <w:rFonts w:cs="Arial"/>
          <w:b/>
          <w:bCs/>
        </w:rPr>
        <w:t>INSTALACJE WODNE</w:t>
      </w:r>
    </w:p>
    <w:p w14:paraId="1D2377F0" w14:textId="32523436" w:rsidR="00440A52" w:rsidRPr="008F17DF" w:rsidRDefault="00440A52" w:rsidP="00440A52">
      <w:pPr>
        <w:spacing w:line="360" w:lineRule="auto"/>
        <w:rPr>
          <w:rFonts w:cs="Arial"/>
          <w:sz w:val="22"/>
          <w:szCs w:val="22"/>
        </w:rPr>
      </w:pPr>
      <w:r w:rsidRPr="008F17DF">
        <w:rPr>
          <w:rFonts w:cs="Arial"/>
          <w:sz w:val="22"/>
          <w:szCs w:val="22"/>
        </w:rPr>
        <w:t>Po przejęciu budynku z przygotowanymi przejściami przez ściany, przebiciami przez stropy oraz odpowiednio wykonanymi szachtami należy rozpocząć prace instalacyjne na podstawie Dokumentacji Technicznej opracowanej zgodnie z normą PN-92/B-01706 – „Instalacje wodociągowe. Wymagania w projektowaniu.”</w:t>
      </w:r>
      <w:r w:rsidR="00215531">
        <w:rPr>
          <w:rFonts w:cs="Arial"/>
          <w:sz w:val="22"/>
          <w:szCs w:val="22"/>
        </w:rPr>
        <w:t xml:space="preserve"> Wykonawca w swoim zakresie powinien </w:t>
      </w:r>
      <w:r w:rsidR="00215531">
        <w:rPr>
          <w:rFonts w:cs="Arial"/>
          <w:sz w:val="22"/>
          <w:szCs w:val="22"/>
        </w:rPr>
        <w:lastRenderedPageBreak/>
        <w:t>przewidzieć koszt dostosowania przejścia instalacji przez przegrody do standardów i wymogów Warunków Technicznych – Przejście wodo-gazo szczelne.</w:t>
      </w:r>
    </w:p>
    <w:p w14:paraId="74BCE4E9" w14:textId="573FE6AD" w:rsidR="00440A52" w:rsidRDefault="00440A52" w:rsidP="00440A52">
      <w:pPr>
        <w:spacing w:line="360" w:lineRule="auto"/>
        <w:rPr>
          <w:rFonts w:cs="Arial"/>
          <w:sz w:val="22"/>
          <w:szCs w:val="22"/>
        </w:rPr>
      </w:pPr>
    </w:p>
    <w:p w14:paraId="0DA6BDBA" w14:textId="77777777" w:rsidR="00440A52" w:rsidRPr="00DE651D" w:rsidRDefault="00440A52" w:rsidP="00440A52">
      <w:pPr>
        <w:spacing w:line="360" w:lineRule="auto"/>
        <w:rPr>
          <w:rFonts w:cs="Arial"/>
          <w:b/>
          <w:bCs w:val="0"/>
          <w:sz w:val="22"/>
          <w:szCs w:val="22"/>
        </w:rPr>
      </w:pPr>
      <w:r w:rsidRPr="00DE651D">
        <w:rPr>
          <w:rFonts w:cs="Arial"/>
          <w:b/>
          <w:bCs w:val="0"/>
          <w:sz w:val="22"/>
          <w:szCs w:val="22"/>
        </w:rPr>
        <w:t xml:space="preserve">PRACE INSTALACYJNE </w:t>
      </w:r>
    </w:p>
    <w:p w14:paraId="50C93E71" w14:textId="1168CC11" w:rsidR="00440A52" w:rsidRPr="008F17DF" w:rsidRDefault="00440A52" w:rsidP="00831BA3">
      <w:pPr>
        <w:numPr>
          <w:ilvl w:val="0"/>
          <w:numId w:val="32"/>
        </w:numPr>
        <w:spacing w:line="360" w:lineRule="auto"/>
        <w:rPr>
          <w:rFonts w:cs="Arial"/>
          <w:sz w:val="22"/>
          <w:szCs w:val="22"/>
        </w:rPr>
      </w:pPr>
      <w:r w:rsidRPr="008F17DF">
        <w:rPr>
          <w:rFonts w:cs="Arial"/>
          <w:sz w:val="22"/>
          <w:szCs w:val="22"/>
        </w:rPr>
        <w:t>Instalacje wody zimnej, ciepłej i cyrkulacyjnej należy wykonać z rur i kształtek systemu PEX/Al/</w:t>
      </w:r>
      <w:r w:rsidR="00AC5E9B" w:rsidRPr="008F17DF">
        <w:rPr>
          <w:rFonts w:cs="Arial"/>
          <w:sz w:val="22"/>
          <w:szCs w:val="22"/>
        </w:rPr>
        <w:t>PEX i</w:t>
      </w:r>
      <w:r w:rsidRPr="008F17DF">
        <w:rPr>
          <w:rFonts w:cs="Arial"/>
          <w:sz w:val="22"/>
          <w:szCs w:val="22"/>
        </w:rPr>
        <w:t xml:space="preserve"> z rur stalowych ocynkowanych łączonych za pomocą kształtek gwintowanych zgodnie z Dokumentacją Projektową oraz wymogami normy PN-81/B-10700.02 – „Instalacje wewnętrzne wodociągowe i kanalizacyjne. Wymagania i badania przy odbiorze. Przewody wody ciepłej i zimnej z rur stalowych ocynkowanych</w:t>
      </w:r>
      <w:r w:rsidR="00AC5E9B" w:rsidRPr="008F17DF">
        <w:rPr>
          <w:rFonts w:cs="Arial"/>
          <w:sz w:val="22"/>
          <w:szCs w:val="22"/>
        </w:rPr>
        <w:t>”.</w:t>
      </w:r>
      <w:r w:rsidRPr="008F17DF">
        <w:rPr>
          <w:rFonts w:cs="Arial"/>
          <w:sz w:val="22"/>
          <w:szCs w:val="22"/>
        </w:rPr>
        <w:br/>
        <w:t xml:space="preserve">Dostarczona woda ma służyć do celów sanitarnych i technologicznych. Instalację należy wykonać z rozprowadzeniem przewodów magistralnych układanych pod stropem piwnicy w przestrzeni sufitów podwieszanych. Główne piony trzeba prowadzić w szachtach instalacyjnych, natomiast rozprowadzenia w sanitariatach układać w bruzdach ściennych. </w:t>
      </w:r>
      <w:r w:rsidRPr="008F17DF">
        <w:rPr>
          <w:rFonts w:cs="Arial"/>
          <w:sz w:val="22"/>
          <w:szCs w:val="22"/>
        </w:rPr>
        <w:br/>
        <w:t xml:space="preserve">Na instalacji wody zimnej i ciepłej należy zamontować zawory odcinające kulowe, a na cyrkulacji zawory regulacyjne z odcięciem i spustem o średnicy i lokalizacji podanej w Dokumentacji Projektowej. Dodatkowo przed przyborami konieczne jest założenie zaworów odcinających. </w:t>
      </w:r>
    </w:p>
    <w:p w14:paraId="536D65E4" w14:textId="77777777" w:rsidR="00440A52" w:rsidRPr="008F17DF" w:rsidRDefault="00440A52" w:rsidP="00440A52">
      <w:pPr>
        <w:spacing w:line="360" w:lineRule="auto"/>
        <w:ind w:left="360"/>
        <w:rPr>
          <w:rFonts w:cs="Arial"/>
          <w:sz w:val="22"/>
          <w:szCs w:val="22"/>
        </w:rPr>
      </w:pPr>
    </w:p>
    <w:p w14:paraId="26EACACC" w14:textId="0969C46B" w:rsidR="00440A52" w:rsidRPr="00DE651D" w:rsidRDefault="00DE651D" w:rsidP="00440A52">
      <w:pPr>
        <w:spacing w:line="360" w:lineRule="auto"/>
        <w:rPr>
          <w:rFonts w:cs="Arial"/>
          <w:b/>
          <w:bCs w:val="0"/>
          <w:sz w:val="22"/>
          <w:szCs w:val="22"/>
          <w:lang w:val="en-US"/>
        </w:rPr>
      </w:pPr>
      <w:r w:rsidRPr="00DE651D">
        <w:rPr>
          <w:rFonts w:cs="Arial"/>
          <w:b/>
          <w:bCs w:val="0"/>
          <w:sz w:val="22"/>
          <w:szCs w:val="22"/>
          <w:lang w:val="en-US"/>
        </w:rPr>
        <w:t>MONTAŻ RUR PEX/AL/PEX</w:t>
      </w:r>
    </w:p>
    <w:p w14:paraId="1872CE53" w14:textId="77777777" w:rsidR="00440A52" w:rsidRPr="008F17DF" w:rsidRDefault="00440A52" w:rsidP="00831BA3">
      <w:pPr>
        <w:numPr>
          <w:ilvl w:val="0"/>
          <w:numId w:val="31"/>
        </w:numPr>
        <w:spacing w:line="360" w:lineRule="auto"/>
        <w:rPr>
          <w:rFonts w:cs="Arial"/>
          <w:sz w:val="22"/>
          <w:szCs w:val="22"/>
        </w:rPr>
      </w:pPr>
      <w:r w:rsidRPr="008F17DF">
        <w:rPr>
          <w:rFonts w:cs="Arial"/>
          <w:sz w:val="22"/>
          <w:szCs w:val="22"/>
        </w:rPr>
        <w:t>Rury typu PEX/Al./PEX łączyć należy za pomocą złączek zaciskowych przy użyciu zaciskarek ręcznych lub elektrycznych.</w:t>
      </w:r>
    </w:p>
    <w:p w14:paraId="0762144E" w14:textId="77777777" w:rsidR="00440A52" w:rsidRPr="008F17DF" w:rsidRDefault="00440A52" w:rsidP="00831BA3">
      <w:pPr>
        <w:numPr>
          <w:ilvl w:val="0"/>
          <w:numId w:val="31"/>
        </w:numPr>
        <w:spacing w:line="360" w:lineRule="auto"/>
        <w:rPr>
          <w:rFonts w:cs="Arial"/>
          <w:sz w:val="22"/>
          <w:szCs w:val="22"/>
        </w:rPr>
      </w:pPr>
      <w:r w:rsidRPr="008F17DF">
        <w:rPr>
          <w:rFonts w:cs="Arial"/>
          <w:sz w:val="22"/>
          <w:szCs w:val="22"/>
        </w:rPr>
        <w:t xml:space="preserve">Program złączek obejmuje zarówno proste złączki zaciskowe, jak i złączki i kształtki zaciskowe z gwintami. </w:t>
      </w:r>
    </w:p>
    <w:p w14:paraId="58B1B91E" w14:textId="77777777" w:rsidR="00440A52" w:rsidRPr="008F17DF" w:rsidRDefault="00440A52" w:rsidP="00831BA3">
      <w:pPr>
        <w:numPr>
          <w:ilvl w:val="0"/>
          <w:numId w:val="31"/>
        </w:numPr>
        <w:spacing w:line="360" w:lineRule="auto"/>
        <w:rPr>
          <w:rFonts w:cs="Arial"/>
          <w:sz w:val="22"/>
          <w:szCs w:val="22"/>
        </w:rPr>
      </w:pPr>
      <w:r w:rsidRPr="008F17DF">
        <w:rPr>
          <w:rFonts w:cs="Arial"/>
          <w:sz w:val="22"/>
          <w:szCs w:val="22"/>
        </w:rPr>
        <w:t>Wykonując połączenia gwintowane z innymi elementami instalacji należy stosować dodatkowe uszczelnienia w postaci taśm teflonowych lub konopi.</w:t>
      </w:r>
    </w:p>
    <w:p w14:paraId="3517AA5C" w14:textId="77777777" w:rsidR="00440A52" w:rsidRPr="008F17DF" w:rsidRDefault="00440A52" w:rsidP="00831BA3">
      <w:pPr>
        <w:numPr>
          <w:ilvl w:val="0"/>
          <w:numId w:val="31"/>
        </w:numPr>
        <w:spacing w:line="360" w:lineRule="auto"/>
        <w:rPr>
          <w:rFonts w:cs="Arial"/>
          <w:sz w:val="22"/>
          <w:szCs w:val="22"/>
        </w:rPr>
      </w:pPr>
      <w:r w:rsidRPr="008F17DF">
        <w:rPr>
          <w:rFonts w:cs="Arial"/>
          <w:sz w:val="22"/>
          <w:szCs w:val="22"/>
        </w:rPr>
        <w:t xml:space="preserve">Przed przystąpieniem do montażu trzeba sprawdzić stan łączonych elementów. Przewody muszą być szczelne oraz nieskorodowane. </w:t>
      </w:r>
    </w:p>
    <w:p w14:paraId="67EF6BED" w14:textId="77777777" w:rsidR="00440A52" w:rsidRPr="008F17DF" w:rsidRDefault="00440A52" w:rsidP="00831BA3">
      <w:pPr>
        <w:numPr>
          <w:ilvl w:val="0"/>
          <w:numId w:val="31"/>
        </w:numPr>
        <w:spacing w:line="360" w:lineRule="auto"/>
        <w:rPr>
          <w:rFonts w:cs="Arial"/>
          <w:sz w:val="22"/>
          <w:szCs w:val="22"/>
        </w:rPr>
      </w:pPr>
      <w:r w:rsidRPr="008F17DF">
        <w:rPr>
          <w:rFonts w:cs="Arial"/>
          <w:sz w:val="22"/>
          <w:szCs w:val="22"/>
        </w:rPr>
        <w:t xml:space="preserve">Po ucięciu rury nożycami lub obcinakiem należy skalibrować koniec rury za pomocą kalibratora odpowiedniej średnicy w celu sfazowania wewnętrznej krawędzi końca rury. </w:t>
      </w:r>
    </w:p>
    <w:p w14:paraId="670C6180" w14:textId="77777777" w:rsidR="00440A52" w:rsidRPr="008F17DF" w:rsidRDefault="00440A52" w:rsidP="00831BA3">
      <w:pPr>
        <w:numPr>
          <w:ilvl w:val="0"/>
          <w:numId w:val="31"/>
        </w:numPr>
        <w:spacing w:line="360" w:lineRule="auto"/>
        <w:rPr>
          <w:rFonts w:cs="Arial"/>
          <w:sz w:val="22"/>
          <w:szCs w:val="22"/>
        </w:rPr>
      </w:pPr>
      <w:r w:rsidRPr="008F17DF">
        <w:rPr>
          <w:rFonts w:cs="Arial"/>
          <w:sz w:val="22"/>
          <w:szCs w:val="22"/>
        </w:rPr>
        <w:t>Wsunąć do oporu rurę w złączkę. Głębokość wsunięcia rury sprawdzić przez otwory w metalowej tulei zaciskowej. Pojawienie się rury w otworze kontrolnym świadczy o wsunięciu rury w złączkę na wymaganą głębokość.</w:t>
      </w:r>
    </w:p>
    <w:p w14:paraId="610555BF" w14:textId="77777777" w:rsidR="00440A52" w:rsidRPr="008F17DF" w:rsidRDefault="00440A52" w:rsidP="00831BA3">
      <w:pPr>
        <w:numPr>
          <w:ilvl w:val="0"/>
          <w:numId w:val="31"/>
        </w:numPr>
        <w:spacing w:line="360" w:lineRule="auto"/>
        <w:rPr>
          <w:rFonts w:cs="Arial"/>
          <w:sz w:val="22"/>
          <w:szCs w:val="22"/>
        </w:rPr>
      </w:pPr>
      <w:r w:rsidRPr="008F17DF">
        <w:rPr>
          <w:rFonts w:cs="Arial"/>
          <w:sz w:val="22"/>
          <w:szCs w:val="22"/>
        </w:rPr>
        <w:t xml:space="preserve">Zacisk złącza wykonać przy użyciu specjalnych narzędzi zaciskowych. Rozsunąć szczęki zaciskowe i nałożyć je na złączkę. Szczęki zaciskowe w całości umieścić na metalowej tulei złączki prostopadle do osi rury. Proces zaciskania przeprowadzić aż do momentu, gdy szczęki zaciskowe zamkną się całkowicie. Całkowite zamknięcie szczęk zaciskowych jest </w:t>
      </w:r>
      <w:r w:rsidRPr="008F17DF">
        <w:rPr>
          <w:rFonts w:cs="Arial"/>
          <w:sz w:val="22"/>
          <w:szCs w:val="22"/>
        </w:rPr>
        <w:lastRenderedPageBreak/>
        <w:t>warunkiem uzyskania prawidłowego połączenia. Po wykonaniu połączenia otworzyć szczęki zaciskowej zdjąć je z trwale zaciśniętego złącza.</w:t>
      </w:r>
    </w:p>
    <w:p w14:paraId="24B76FF5" w14:textId="7C6950A2" w:rsidR="00440A52" w:rsidRPr="008F17DF" w:rsidRDefault="00440A52" w:rsidP="00831BA3">
      <w:pPr>
        <w:numPr>
          <w:ilvl w:val="0"/>
          <w:numId w:val="31"/>
        </w:numPr>
        <w:spacing w:line="360" w:lineRule="auto"/>
        <w:rPr>
          <w:rFonts w:cs="Arial"/>
          <w:sz w:val="22"/>
          <w:szCs w:val="22"/>
        </w:rPr>
      </w:pPr>
      <w:r w:rsidRPr="008F17DF">
        <w:rPr>
          <w:rFonts w:cs="Arial"/>
          <w:sz w:val="22"/>
          <w:szCs w:val="22"/>
        </w:rPr>
        <w:t>Przewody instalacyjne systemu PEX/Al/PEX należy montować w sposób uniemożliwiający ich mechaniczne bądź termiczne uszkodzenie. Układając przewody systemu PEX/Al./PEX, należy wziąć pod uwagę ich zmianę długości pod wpływem zmiany temperatury.</w:t>
      </w:r>
    </w:p>
    <w:p w14:paraId="2C4ECF3D" w14:textId="6F475A59" w:rsidR="00440A52" w:rsidRDefault="00440A52" w:rsidP="00831BA3">
      <w:pPr>
        <w:numPr>
          <w:ilvl w:val="0"/>
          <w:numId w:val="31"/>
        </w:numPr>
        <w:spacing w:line="360" w:lineRule="auto"/>
        <w:rPr>
          <w:rFonts w:cs="Arial"/>
          <w:sz w:val="22"/>
          <w:szCs w:val="22"/>
        </w:rPr>
      </w:pPr>
      <w:r w:rsidRPr="008F17DF">
        <w:rPr>
          <w:rFonts w:cs="Arial"/>
          <w:sz w:val="22"/>
          <w:szCs w:val="22"/>
        </w:rPr>
        <w:t>Optymalnym rozwiązaniem likwidującym skutki wydłużalności rur jest montaż instalacji w bruzdach ściennych lub posadzkach. Jest to szczególnie zalecany sposób rozprowadzenia instalacji. Przewody należy wówczas prowadzić w rurach osłonowych typu peszel lub w otulinach izolacyjnych.</w:t>
      </w:r>
    </w:p>
    <w:p w14:paraId="1F620025" w14:textId="77777777" w:rsidR="004D4CF8" w:rsidRPr="008F17DF" w:rsidRDefault="004D4CF8" w:rsidP="004D4CF8">
      <w:pPr>
        <w:spacing w:line="360" w:lineRule="auto"/>
        <w:ind w:left="360"/>
        <w:rPr>
          <w:rFonts w:cs="Arial"/>
          <w:sz w:val="22"/>
          <w:szCs w:val="22"/>
        </w:rPr>
      </w:pPr>
    </w:p>
    <w:p w14:paraId="66712AB4" w14:textId="390ACCCB" w:rsidR="00440A52" w:rsidRPr="00DE651D" w:rsidRDefault="00DE651D" w:rsidP="00440A52">
      <w:pPr>
        <w:spacing w:line="360" w:lineRule="auto"/>
        <w:rPr>
          <w:rFonts w:cs="Arial"/>
          <w:b/>
          <w:bCs w:val="0"/>
          <w:sz w:val="22"/>
          <w:szCs w:val="22"/>
        </w:rPr>
      </w:pPr>
      <w:r w:rsidRPr="00DE651D">
        <w:rPr>
          <w:rFonts w:cs="Arial"/>
          <w:b/>
          <w:bCs w:val="0"/>
          <w:sz w:val="22"/>
          <w:szCs w:val="22"/>
        </w:rPr>
        <w:t>WSKAZÓWKI OGÓLNE MONTAŻU:</w:t>
      </w:r>
    </w:p>
    <w:p w14:paraId="1E80298A" w14:textId="77777777" w:rsidR="00440A52" w:rsidRPr="008F17DF" w:rsidRDefault="00440A52" w:rsidP="00831BA3">
      <w:pPr>
        <w:numPr>
          <w:ilvl w:val="0"/>
          <w:numId w:val="31"/>
        </w:numPr>
        <w:spacing w:line="360" w:lineRule="auto"/>
        <w:rPr>
          <w:rFonts w:cs="Arial"/>
          <w:sz w:val="22"/>
          <w:szCs w:val="22"/>
        </w:rPr>
      </w:pPr>
      <w:r w:rsidRPr="008F17DF">
        <w:rPr>
          <w:rFonts w:cs="Arial"/>
          <w:sz w:val="22"/>
          <w:szCs w:val="22"/>
        </w:rPr>
        <w:t xml:space="preserve">Prace montażowe należy wykonywać w temperaturze powyżej </w:t>
      </w:r>
      <w:smartTag w:uri="urn:schemas-microsoft-com:office:smarttags" w:element="metricconverter">
        <w:smartTagPr>
          <w:attr w:name="ProductID" w:val="0ﾰC"/>
        </w:smartTagPr>
        <w:r w:rsidRPr="008F17DF">
          <w:rPr>
            <w:rFonts w:cs="Arial"/>
            <w:sz w:val="22"/>
            <w:szCs w:val="22"/>
          </w:rPr>
          <w:t>0°C</w:t>
        </w:r>
      </w:smartTag>
    </w:p>
    <w:p w14:paraId="35C6470F" w14:textId="77777777" w:rsidR="00440A52" w:rsidRPr="008F17DF" w:rsidRDefault="00440A52" w:rsidP="00831BA3">
      <w:pPr>
        <w:numPr>
          <w:ilvl w:val="0"/>
          <w:numId w:val="31"/>
        </w:numPr>
        <w:spacing w:line="360" w:lineRule="auto"/>
        <w:rPr>
          <w:rFonts w:cs="Arial"/>
          <w:sz w:val="22"/>
          <w:szCs w:val="22"/>
        </w:rPr>
      </w:pPr>
      <w:r w:rsidRPr="008F17DF">
        <w:rPr>
          <w:rFonts w:cs="Arial"/>
          <w:sz w:val="22"/>
          <w:szCs w:val="22"/>
        </w:rPr>
        <w:t>Połączenia zaprasowywane są traktowane jako nierozłączne w związku z czym można je zalewać betonem.</w:t>
      </w:r>
    </w:p>
    <w:p w14:paraId="12A0DF92" w14:textId="77777777" w:rsidR="00440A52" w:rsidRPr="008F17DF" w:rsidRDefault="00440A52" w:rsidP="00831BA3">
      <w:pPr>
        <w:numPr>
          <w:ilvl w:val="0"/>
          <w:numId w:val="31"/>
        </w:numPr>
        <w:spacing w:line="360" w:lineRule="auto"/>
        <w:rPr>
          <w:rFonts w:cs="Arial"/>
          <w:sz w:val="22"/>
          <w:szCs w:val="22"/>
        </w:rPr>
      </w:pPr>
      <w:r w:rsidRPr="008F17DF">
        <w:rPr>
          <w:rFonts w:cs="Arial"/>
          <w:sz w:val="22"/>
          <w:szCs w:val="22"/>
        </w:rPr>
        <w:t>Złączki montowane pod tynkiem należy owinąć folią polietylenową lub papierem falistym</w:t>
      </w:r>
    </w:p>
    <w:p w14:paraId="40ADA4B4" w14:textId="4A6AB9CF" w:rsidR="00440A52" w:rsidRPr="008F17DF" w:rsidRDefault="00440A52" w:rsidP="00831BA3">
      <w:pPr>
        <w:numPr>
          <w:ilvl w:val="0"/>
          <w:numId w:val="31"/>
        </w:numPr>
        <w:spacing w:line="360" w:lineRule="auto"/>
        <w:rPr>
          <w:rFonts w:cs="Arial"/>
          <w:sz w:val="22"/>
          <w:szCs w:val="22"/>
        </w:rPr>
      </w:pPr>
      <w:r w:rsidRPr="008F17DF">
        <w:rPr>
          <w:rFonts w:cs="Arial"/>
          <w:sz w:val="22"/>
          <w:szCs w:val="22"/>
        </w:rPr>
        <w:t>Przy instalowaniu ru</w:t>
      </w:r>
      <w:r w:rsidR="004D4CF8">
        <w:rPr>
          <w:rFonts w:cs="Arial"/>
          <w:sz w:val="22"/>
          <w:szCs w:val="22"/>
        </w:rPr>
        <w:t>r wielowarstwowych</w:t>
      </w:r>
      <w:r w:rsidRPr="008F17DF">
        <w:rPr>
          <w:rFonts w:cs="Arial"/>
          <w:sz w:val="22"/>
          <w:szCs w:val="22"/>
        </w:rPr>
        <w:t xml:space="preserve"> należy pamiętać o tym, aby nie pozostawiać wolnego, nie zamocowanego końca rury, szczególnie przy instalowaniu króćców odpowietrzających i spustowych.</w:t>
      </w:r>
    </w:p>
    <w:p w14:paraId="60945DDD" w14:textId="3A39A0AC" w:rsidR="00440A52" w:rsidRPr="008F17DF" w:rsidRDefault="00440A52" w:rsidP="00831BA3">
      <w:pPr>
        <w:numPr>
          <w:ilvl w:val="0"/>
          <w:numId w:val="31"/>
        </w:numPr>
        <w:spacing w:line="360" w:lineRule="auto"/>
        <w:rPr>
          <w:rFonts w:cs="Arial"/>
          <w:sz w:val="22"/>
          <w:szCs w:val="22"/>
        </w:rPr>
      </w:pPr>
      <w:r w:rsidRPr="008F17DF">
        <w:rPr>
          <w:rFonts w:cs="Arial"/>
          <w:sz w:val="22"/>
          <w:szCs w:val="22"/>
        </w:rPr>
        <w:t>Rury</w:t>
      </w:r>
      <w:r w:rsidR="004D4CF8">
        <w:rPr>
          <w:rFonts w:cs="Arial"/>
          <w:sz w:val="22"/>
          <w:szCs w:val="22"/>
        </w:rPr>
        <w:t xml:space="preserve"> wielowarstwowe</w:t>
      </w:r>
      <w:r w:rsidR="004D4CF8" w:rsidRPr="008F17DF">
        <w:rPr>
          <w:rFonts w:cs="Arial"/>
          <w:sz w:val="22"/>
          <w:szCs w:val="22"/>
        </w:rPr>
        <w:t xml:space="preserve"> </w:t>
      </w:r>
      <w:r w:rsidRPr="008F17DF">
        <w:rPr>
          <w:rFonts w:cs="Arial"/>
          <w:sz w:val="22"/>
          <w:szCs w:val="22"/>
        </w:rPr>
        <w:t xml:space="preserve">powinny być instalowane w taki sposób, aby uniemożliwić ich mechaniczne lub termiczne uszkodzenie. W pomieszczeniach ogólnodostępnych takich jak klatki schodowe, korytarze, piwnice itp. rury </w:t>
      </w:r>
      <w:r w:rsidR="004D4CF8" w:rsidRPr="008F17DF">
        <w:rPr>
          <w:rFonts w:cs="Arial"/>
          <w:sz w:val="22"/>
          <w:szCs w:val="22"/>
        </w:rPr>
        <w:t>ru</w:t>
      </w:r>
      <w:r w:rsidR="004D4CF8">
        <w:rPr>
          <w:rFonts w:cs="Arial"/>
          <w:sz w:val="22"/>
          <w:szCs w:val="22"/>
        </w:rPr>
        <w:t xml:space="preserve">r </w:t>
      </w:r>
      <w:r w:rsidR="0069793E">
        <w:rPr>
          <w:rFonts w:cs="Arial"/>
          <w:sz w:val="22"/>
          <w:szCs w:val="22"/>
        </w:rPr>
        <w:t>wielowarstwowe</w:t>
      </w:r>
      <w:r w:rsidRPr="008F17DF">
        <w:rPr>
          <w:rFonts w:cs="Arial"/>
          <w:sz w:val="22"/>
          <w:szCs w:val="22"/>
        </w:rPr>
        <w:t xml:space="preserve"> muszą być obudowane w trwały sposób</w:t>
      </w:r>
      <w:r w:rsidR="0069793E">
        <w:rPr>
          <w:rFonts w:cs="Arial"/>
          <w:sz w:val="22"/>
          <w:szCs w:val="22"/>
        </w:rPr>
        <w:t xml:space="preserve"> z uwzględnieniem samokompensacji.</w:t>
      </w:r>
    </w:p>
    <w:p w14:paraId="36E1C446" w14:textId="77777777" w:rsidR="00440A52" w:rsidRPr="008F17DF" w:rsidRDefault="00440A52" w:rsidP="00831BA3">
      <w:pPr>
        <w:numPr>
          <w:ilvl w:val="0"/>
          <w:numId w:val="31"/>
        </w:numPr>
        <w:spacing w:line="360" w:lineRule="auto"/>
        <w:rPr>
          <w:rFonts w:cs="Arial"/>
          <w:sz w:val="22"/>
          <w:szCs w:val="22"/>
        </w:rPr>
      </w:pPr>
      <w:r w:rsidRPr="008F17DF">
        <w:rPr>
          <w:rFonts w:cs="Arial"/>
          <w:sz w:val="22"/>
          <w:szCs w:val="22"/>
        </w:rPr>
        <w:t xml:space="preserve">Minimalna temperatura montażu nie powinna być mniejsza niż </w:t>
      </w:r>
      <w:smartTag w:uri="urn:schemas-microsoft-com:office:smarttags" w:element="metricconverter">
        <w:smartTagPr>
          <w:attr w:name="ProductID" w:val="-10ﾰC"/>
        </w:smartTagPr>
        <w:r w:rsidRPr="008F17DF">
          <w:rPr>
            <w:rFonts w:cs="Arial"/>
            <w:sz w:val="22"/>
            <w:szCs w:val="22"/>
          </w:rPr>
          <w:t>-10°C</w:t>
        </w:r>
      </w:smartTag>
      <w:r w:rsidRPr="008F17DF">
        <w:rPr>
          <w:rFonts w:cs="Arial"/>
          <w:sz w:val="22"/>
          <w:szCs w:val="22"/>
        </w:rPr>
        <w:t xml:space="preserve"> z wyłączeniem elementów zaprasowywanych, które można montować w temperaturach dodatnich.</w:t>
      </w:r>
    </w:p>
    <w:p w14:paraId="0E3374DE" w14:textId="77777777" w:rsidR="00440A52" w:rsidRPr="008F17DF" w:rsidRDefault="00440A52" w:rsidP="00440A52">
      <w:pPr>
        <w:spacing w:line="360" w:lineRule="auto"/>
        <w:rPr>
          <w:rFonts w:cs="Arial"/>
          <w:sz w:val="22"/>
          <w:szCs w:val="22"/>
        </w:rPr>
      </w:pPr>
    </w:p>
    <w:p w14:paraId="67172E68" w14:textId="06E0E4C8" w:rsidR="00440A52" w:rsidRPr="00DE651D" w:rsidRDefault="00DE651D" w:rsidP="00440A52">
      <w:pPr>
        <w:spacing w:line="360" w:lineRule="auto"/>
        <w:rPr>
          <w:rFonts w:cs="Arial"/>
          <w:b/>
          <w:bCs w:val="0"/>
          <w:sz w:val="22"/>
          <w:szCs w:val="22"/>
        </w:rPr>
      </w:pPr>
      <w:r w:rsidRPr="00DE651D">
        <w:rPr>
          <w:rFonts w:cs="Arial"/>
          <w:b/>
          <w:bCs w:val="0"/>
          <w:sz w:val="22"/>
          <w:szCs w:val="22"/>
        </w:rPr>
        <w:t>MONTAŻ ARMATURY PRZEPŁYWOWEJ</w:t>
      </w:r>
    </w:p>
    <w:p w14:paraId="7F5C29BD" w14:textId="77777777" w:rsidR="00440A52" w:rsidRPr="008F17DF" w:rsidRDefault="00440A52" w:rsidP="00831BA3">
      <w:pPr>
        <w:numPr>
          <w:ilvl w:val="0"/>
          <w:numId w:val="31"/>
        </w:numPr>
        <w:spacing w:line="360" w:lineRule="auto"/>
        <w:rPr>
          <w:rFonts w:cs="Arial"/>
          <w:sz w:val="22"/>
          <w:szCs w:val="22"/>
        </w:rPr>
      </w:pPr>
      <w:r w:rsidRPr="008F17DF">
        <w:rPr>
          <w:rFonts w:cs="Arial"/>
          <w:sz w:val="22"/>
          <w:szCs w:val="22"/>
        </w:rPr>
        <w:t>Przed przystąpieniem do montażu trzeba sprawdzić stan łączonych elementów. Armatura przepływowa musi być szczelna oraz nieskorodowana.</w:t>
      </w:r>
    </w:p>
    <w:p w14:paraId="0DBA2F53" w14:textId="41951E5D" w:rsidR="00440A52" w:rsidRPr="008F17DF" w:rsidRDefault="00440A52" w:rsidP="00831BA3">
      <w:pPr>
        <w:numPr>
          <w:ilvl w:val="0"/>
          <w:numId w:val="31"/>
        </w:numPr>
        <w:spacing w:line="360" w:lineRule="auto"/>
        <w:rPr>
          <w:rFonts w:cs="Arial"/>
          <w:sz w:val="22"/>
          <w:szCs w:val="22"/>
        </w:rPr>
      </w:pPr>
      <w:r w:rsidRPr="008F17DF">
        <w:rPr>
          <w:rFonts w:cs="Arial"/>
          <w:sz w:val="22"/>
          <w:szCs w:val="22"/>
        </w:rPr>
        <w:t>Armatura powinna być tak rozmieszczona, aby obsługa z łatwością orientowała się w przeznaczeniu i wpływie nastawienia elementów armatury na działanie urządzeń wodociągowych.</w:t>
      </w:r>
      <w:r w:rsidR="004D4CF8">
        <w:rPr>
          <w:rFonts w:cs="Arial"/>
          <w:sz w:val="22"/>
          <w:szCs w:val="22"/>
        </w:rPr>
        <w:t xml:space="preserve"> Ważne są punktu pinów, gdzie należy przewidzieć zawory odcinające montowane na półśrubkach z możliwością odwadniania pionu.</w:t>
      </w:r>
    </w:p>
    <w:p w14:paraId="3AB639C7" w14:textId="77777777" w:rsidR="00440A52" w:rsidRPr="008F17DF" w:rsidRDefault="00440A52" w:rsidP="00831BA3">
      <w:pPr>
        <w:numPr>
          <w:ilvl w:val="0"/>
          <w:numId w:val="31"/>
        </w:numPr>
        <w:spacing w:line="360" w:lineRule="auto"/>
        <w:rPr>
          <w:rFonts w:cs="Arial"/>
          <w:sz w:val="22"/>
          <w:szCs w:val="22"/>
        </w:rPr>
      </w:pPr>
      <w:r w:rsidRPr="008F17DF">
        <w:rPr>
          <w:rFonts w:cs="Arial"/>
          <w:sz w:val="22"/>
          <w:szCs w:val="22"/>
        </w:rPr>
        <w:t>Zawory powinny być umieszczone w miejscu widocznym, dostępnym do obsługi i kontroli, mającym światło sztuczne i o ile jest to możliwe – naturalne.</w:t>
      </w:r>
    </w:p>
    <w:p w14:paraId="7BD34ABA" w14:textId="77777777" w:rsidR="00440A52" w:rsidRPr="008F17DF" w:rsidRDefault="00440A52" w:rsidP="00831BA3">
      <w:pPr>
        <w:numPr>
          <w:ilvl w:val="0"/>
          <w:numId w:val="31"/>
        </w:numPr>
        <w:spacing w:line="360" w:lineRule="auto"/>
        <w:rPr>
          <w:rFonts w:cs="Arial"/>
          <w:sz w:val="22"/>
          <w:szCs w:val="22"/>
        </w:rPr>
      </w:pPr>
      <w:r w:rsidRPr="008F17DF">
        <w:rPr>
          <w:rFonts w:cs="Arial"/>
          <w:sz w:val="22"/>
          <w:szCs w:val="22"/>
        </w:rPr>
        <w:t>Armaturę przepływową z przewodami należy łączyć na gwint.</w:t>
      </w:r>
    </w:p>
    <w:p w14:paraId="653DFB4E" w14:textId="77777777" w:rsidR="004D4CF8" w:rsidRDefault="00440A52" w:rsidP="00831BA3">
      <w:pPr>
        <w:numPr>
          <w:ilvl w:val="0"/>
          <w:numId w:val="31"/>
        </w:numPr>
        <w:spacing w:line="360" w:lineRule="auto"/>
        <w:rPr>
          <w:rFonts w:cs="Arial"/>
          <w:sz w:val="22"/>
          <w:szCs w:val="22"/>
        </w:rPr>
      </w:pPr>
      <w:r w:rsidRPr="008F17DF">
        <w:rPr>
          <w:rFonts w:cs="Arial"/>
          <w:sz w:val="22"/>
          <w:szCs w:val="22"/>
        </w:rPr>
        <w:lastRenderedPageBreak/>
        <w:t xml:space="preserve">Rury należy łączyć za pomocą zewnętrznego gwintu na rurze i wewnętrznego gwintu na zaworze, które nakręca się na końce łączonych przewodów. </w:t>
      </w:r>
    </w:p>
    <w:p w14:paraId="73E6ADB0" w14:textId="60C2BCE6" w:rsidR="00440A52" w:rsidRPr="008F17DF" w:rsidRDefault="00440A52" w:rsidP="00831BA3">
      <w:pPr>
        <w:numPr>
          <w:ilvl w:val="0"/>
          <w:numId w:val="31"/>
        </w:numPr>
        <w:spacing w:line="360" w:lineRule="auto"/>
        <w:rPr>
          <w:rFonts w:cs="Arial"/>
          <w:sz w:val="22"/>
          <w:szCs w:val="22"/>
        </w:rPr>
      </w:pPr>
      <w:r w:rsidRPr="008F17DF">
        <w:rPr>
          <w:rFonts w:cs="Arial"/>
          <w:sz w:val="22"/>
          <w:szCs w:val="22"/>
        </w:rPr>
        <w:t>Połączeni</w:t>
      </w:r>
      <w:r w:rsidR="004D4CF8">
        <w:rPr>
          <w:rFonts w:cs="Arial"/>
          <w:sz w:val="22"/>
          <w:szCs w:val="22"/>
        </w:rPr>
        <w:t>a</w:t>
      </w:r>
      <w:r w:rsidRPr="008F17DF">
        <w:rPr>
          <w:rFonts w:cs="Arial"/>
          <w:sz w:val="22"/>
          <w:szCs w:val="22"/>
        </w:rPr>
        <w:t xml:space="preserve"> ma</w:t>
      </w:r>
      <w:r w:rsidR="004D4CF8">
        <w:rPr>
          <w:rFonts w:cs="Arial"/>
          <w:sz w:val="22"/>
          <w:szCs w:val="22"/>
        </w:rPr>
        <w:t>ją</w:t>
      </w:r>
      <w:r w:rsidRPr="008F17DF">
        <w:rPr>
          <w:rFonts w:cs="Arial"/>
          <w:sz w:val="22"/>
          <w:szCs w:val="22"/>
        </w:rPr>
        <w:t xml:space="preserve"> być wykonane w sposób trwały poprzez zastosowanie materiałów uszczelniających jak pakuły konopne, pasta uszczelniająca lub taśmy teflonowe.</w:t>
      </w:r>
      <w:r w:rsidR="004D4CF8">
        <w:rPr>
          <w:rFonts w:cs="Arial"/>
          <w:sz w:val="22"/>
          <w:szCs w:val="22"/>
        </w:rPr>
        <w:t xml:space="preserve"> W zależności od zastosowanego producenta.</w:t>
      </w:r>
    </w:p>
    <w:p w14:paraId="73A23D55" w14:textId="23A69736" w:rsidR="00440A52" w:rsidRDefault="00440A52" w:rsidP="00831BA3">
      <w:pPr>
        <w:numPr>
          <w:ilvl w:val="0"/>
          <w:numId w:val="31"/>
        </w:numPr>
        <w:spacing w:line="360" w:lineRule="auto"/>
        <w:rPr>
          <w:rFonts w:cs="Arial"/>
          <w:sz w:val="22"/>
          <w:szCs w:val="22"/>
        </w:rPr>
      </w:pPr>
      <w:r w:rsidRPr="008F17DF">
        <w:rPr>
          <w:rFonts w:cs="Arial"/>
          <w:sz w:val="22"/>
          <w:szCs w:val="22"/>
        </w:rPr>
        <w:t>Połączenie ma gwarantować szczelność armatury. Zawór w położenie zamkniętym powinien szczelnie zamykać przepływ wody.</w:t>
      </w:r>
    </w:p>
    <w:p w14:paraId="4903BFDE" w14:textId="77777777" w:rsidR="00DE651D" w:rsidRPr="008F17DF" w:rsidRDefault="00DE651D" w:rsidP="00DE651D">
      <w:pPr>
        <w:spacing w:line="360" w:lineRule="auto"/>
        <w:ind w:left="360"/>
        <w:rPr>
          <w:rFonts w:cs="Arial"/>
          <w:sz w:val="22"/>
          <w:szCs w:val="22"/>
        </w:rPr>
      </w:pPr>
    </w:p>
    <w:p w14:paraId="3217E495" w14:textId="127BF5BA" w:rsidR="00440A52" w:rsidRPr="004D4CF8" w:rsidRDefault="00DE651D" w:rsidP="00440A52">
      <w:pPr>
        <w:spacing w:line="360" w:lineRule="auto"/>
        <w:rPr>
          <w:rFonts w:cs="Arial"/>
          <w:b/>
          <w:bCs w:val="0"/>
          <w:sz w:val="22"/>
          <w:szCs w:val="22"/>
        </w:rPr>
      </w:pPr>
      <w:r w:rsidRPr="004D4CF8">
        <w:rPr>
          <w:rFonts w:cs="Arial"/>
          <w:b/>
          <w:bCs w:val="0"/>
          <w:sz w:val="22"/>
          <w:szCs w:val="22"/>
        </w:rPr>
        <w:t>MONTAŻ ARMATURY CZERPALNEJ</w:t>
      </w:r>
    </w:p>
    <w:p w14:paraId="59A907F6" w14:textId="77777777" w:rsidR="00440A52" w:rsidRPr="008F17DF" w:rsidRDefault="00440A52" w:rsidP="00831BA3">
      <w:pPr>
        <w:numPr>
          <w:ilvl w:val="0"/>
          <w:numId w:val="31"/>
        </w:numPr>
        <w:spacing w:line="360" w:lineRule="auto"/>
        <w:rPr>
          <w:rFonts w:cs="Arial"/>
          <w:sz w:val="22"/>
          <w:szCs w:val="22"/>
        </w:rPr>
      </w:pPr>
      <w:r w:rsidRPr="008F17DF">
        <w:rPr>
          <w:rFonts w:cs="Arial"/>
          <w:sz w:val="22"/>
          <w:szCs w:val="22"/>
        </w:rPr>
        <w:t xml:space="preserve">Lokalizacja i rodzaj montowanej armatury sanitarnej zgodnie z Dokumentacją Projektową. </w:t>
      </w:r>
    </w:p>
    <w:p w14:paraId="44A34E6B" w14:textId="77777777" w:rsidR="00440A52" w:rsidRPr="008F17DF" w:rsidRDefault="00440A52" w:rsidP="00831BA3">
      <w:pPr>
        <w:numPr>
          <w:ilvl w:val="0"/>
          <w:numId w:val="31"/>
        </w:numPr>
        <w:spacing w:line="360" w:lineRule="auto"/>
        <w:rPr>
          <w:rFonts w:cs="Arial"/>
          <w:sz w:val="22"/>
          <w:szCs w:val="22"/>
        </w:rPr>
      </w:pPr>
      <w:r w:rsidRPr="008F17DF">
        <w:rPr>
          <w:rFonts w:cs="Arial"/>
          <w:sz w:val="22"/>
          <w:szCs w:val="22"/>
        </w:rPr>
        <w:t>Wysokość ustawienia armatury czerpalnej wg wymagań normy PN-81/B-10700.02 oraz wytycznych producentów.</w:t>
      </w:r>
    </w:p>
    <w:p w14:paraId="480447D8" w14:textId="77777777" w:rsidR="00440A52" w:rsidRPr="008F17DF" w:rsidRDefault="00440A52" w:rsidP="00831BA3">
      <w:pPr>
        <w:numPr>
          <w:ilvl w:val="0"/>
          <w:numId w:val="31"/>
        </w:numPr>
        <w:spacing w:line="360" w:lineRule="auto"/>
        <w:rPr>
          <w:rFonts w:cs="Arial"/>
          <w:sz w:val="22"/>
          <w:szCs w:val="22"/>
        </w:rPr>
      </w:pPr>
      <w:r w:rsidRPr="008F17DF">
        <w:rPr>
          <w:rFonts w:cs="Arial"/>
          <w:sz w:val="22"/>
          <w:szCs w:val="22"/>
        </w:rPr>
        <w:t>Do baterii stojących (bateria umywalkowa i zlewozmywakowa) należy stosować wężyki elastyczne z zaworkami odcinającymi, ograniczające rozchodzenie się hałasu i drgań powodowanych działaniem tej armatury.</w:t>
      </w:r>
    </w:p>
    <w:p w14:paraId="674515AA" w14:textId="29D5A50A" w:rsidR="00440A52" w:rsidRPr="008F17DF" w:rsidRDefault="00440A52" w:rsidP="00831BA3">
      <w:pPr>
        <w:numPr>
          <w:ilvl w:val="0"/>
          <w:numId w:val="31"/>
        </w:numPr>
        <w:spacing w:line="360" w:lineRule="auto"/>
        <w:rPr>
          <w:rFonts w:cs="Arial"/>
          <w:sz w:val="22"/>
          <w:szCs w:val="22"/>
        </w:rPr>
      </w:pPr>
      <w:r w:rsidRPr="008F17DF">
        <w:rPr>
          <w:rFonts w:cs="Arial"/>
          <w:sz w:val="22"/>
          <w:szCs w:val="22"/>
        </w:rPr>
        <w:t xml:space="preserve">Armatura mechaniczna spłukująca do </w:t>
      </w:r>
      <w:r w:rsidR="00AC5E9B">
        <w:rPr>
          <w:rFonts w:cs="Arial"/>
          <w:sz w:val="22"/>
          <w:szCs w:val="22"/>
        </w:rPr>
        <w:t>WC</w:t>
      </w:r>
      <w:r w:rsidRPr="008F17DF">
        <w:rPr>
          <w:rFonts w:cs="Arial"/>
          <w:sz w:val="22"/>
          <w:szCs w:val="22"/>
        </w:rPr>
        <w:t xml:space="preserve"> a także baterie umywalkowe mechaniczne mają być montowana zgodnie z wytycznymi producenta.</w:t>
      </w:r>
    </w:p>
    <w:p w14:paraId="605CFFAF" w14:textId="77777777" w:rsidR="00440A52" w:rsidRPr="008F17DF" w:rsidRDefault="00440A52" w:rsidP="00831BA3">
      <w:pPr>
        <w:numPr>
          <w:ilvl w:val="0"/>
          <w:numId w:val="31"/>
        </w:numPr>
        <w:spacing w:line="360" w:lineRule="auto"/>
        <w:rPr>
          <w:rFonts w:cs="Arial"/>
          <w:sz w:val="22"/>
          <w:szCs w:val="22"/>
        </w:rPr>
      </w:pPr>
      <w:r w:rsidRPr="008F17DF">
        <w:rPr>
          <w:rFonts w:cs="Arial"/>
          <w:sz w:val="22"/>
          <w:szCs w:val="22"/>
        </w:rPr>
        <w:t>Pozostałe zawory i baterie czerpalne należy montować przy ścianach. Połączenia przyścienne armatury powinny być zakryte rozetkami przylegającymi do ściany. Oś armatury czerpalnej powinna pokrywać się z osią symetrii przyborów.</w:t>
      </w:r>
    </w:p>
    <w:p w14:paraId="6AC9D01D" w14:textId="77777777" w:rsidR="00440A52" w:rsidRPr="008F17DF" w:rsidRDefault="00440A52" w:rsidP="00831BA3">
      <w:pPr>
        <w:numPr>
          <w:ilvl w:val="0"/>
          <w:numId w:val="31"/>
        </w:numPr>
        <w:spacing w:line="360" w:lineRule="auto"/>
        <w:rPr>
          <w:rFonts w:cs="Arial"/>
          <w:sz w:val="22"/>
          <w:szCs w:val="22"/>
        </w:rPr>
      </w:pPr>
      <w:r w:rsidRPr="008F17DF">
        <w:rPr>
          <w:rFonts w:cs="Arial"/>
          <w:sz w:val="22"/>
          <w:szCs w:val="22"/>
        </w:rPr>
        <w:t>Armaturę czerpalną z przewodami stalowymi należy łączyć na gwint za pomocą łączników lub kształtek.</w:t>
      </w:r>
    </w:p>
    <w:p w14:paraId="5B41C5D2" w14:textId="77777777" w:rsidR="00440A52" w:rsidRPr="008F17DF" w:rsidRDefault="00440A52" w:rsidP="00440A52">
      <w:pPr>
        <w:spacing w:line="360" w:lineRule="auto"/>
        <w:rPr>
          <w:rFonts w:cs="Arial"/>
          <w:sz w:val="22"/>
          <w:szCs w:val="22"/>
        </w:rPr>
      </w:pPr>
    </w:p>
    <w:p w14:paraId="054EE8AD" w14:textId="2B43F73A" w:rsidR="00440A52" w:rsidRPr="00DE651D" w:rsidRDefault="00DE651D" w:rsidP="00440A52">
      <w:pPr>
        <w:spacing w:line="360" w:lineRule="auto"/>
        <w:rPr>
          <w:rFonts w:cs="Arial"/>
          <w:b/>
          <w:bCs w:val="0"/>
          <w:sz w:val="22"/>
          <w:szCs w:val="22"/>
        </w:rPr>
      </w:pPr>
      <w:r w:rsidRPr="00DE651D">
        <w:rPr>
          <w:rFonts w:cs="Arial"/>
          <w:b/>
          <w:bCs w:val="0"/>
          <w:sz w:val="22"/>
          <w:szCs w:val="22"/>
        </w:rPr>
        <w:t>PRÓBY CIŚNIENIA I IZOLACJE</w:t>
      </w:r>
    </w:p>
    <w:p w14:paraId="3F40F117" w14:textId="3FEFDC00" w:rsidR="00440A52" w:rsidRPr="008F17DF" w:rsidRDefault="00440A52" w:rsidP="00831BA3">
      <w:pPr>
        <w:numPr>
          <w:ilvl w:val="0"/>
          <w:numId w:val="31"/>
        </w:numPr>
        <w:spacing w:line="360" w:lineRule="auto"/>
        <w:rPr>
          <w:rFonts w:cs="Arial"/>
          <w:sz w:val="22"/>
          <w:szCs w:val="22"/>
        </w:rPr>
      </w:pPr>
      <w:r w:rsidRPr="008F17DF">
        <w:rPr>
          <w:rFonts w:cs="Arial"/>
          <w:sz w:val="22"/>
          <w:szCs w:val="22"/>
        </w:rPr>
        <w:t>Próbę szczelności należy przeprowadzać przy ciśnieniu wyższym o 50% od ciśnienia roboczego, lecz nie mniejszym niż 0,9 MPa</w:t>
      </w:r>
      <w:r w:rsidR="004D4CF8">
        <w:rPr>
          <w:rFonts w:cs="Arial"/>
          <w:sz w:val="22"/>
          <w:szCs w:val="22"/>
        </w:rPr>
        <w:t>/ 9,0  bar</w:t>
      </w:r>
      <w:r w:rsidRPr="008F17DF">
        <w:rPr>
          <w:rFonts w:cs="Arial"/>
          <w:sz w:val="22"/>
          <w:szCs w:val="22"/>
        </w:rPr>
        <w:t xml:space="preserve"> w oparciu o normę PN-81/B-10700.00 – </w:t>
      </w:r>
      <w:r w:rsidR="00AC5E9B" w:rsidRPr="008F17DF">
        <w:rPr>
          <w:rFonts w:cs="Arial"/>
          <w:sz w:val="22"/>
          <w:szCs w:val="22"/>
        </w:rPr>
        <w:t>„Instalacje</w:t>
      </w:r>
      <w:r w:rsidRPr="008F17DF">
        <w:rPr>
          <w:rFonts w:cs="Arial"/>
          <w:sz w:val="22"/>
          <w:szCs w:val="22"/>
        </w:rPr>
        <w:t xml:space="preserve"> wewnętrzne wodociągowe i kanalizacyjne. Wymagania i badania przy odbiorze. Wspólne wymagania i badania</w:t>
      </w:r>
      <w:r w:rsidR="00AC5E9B" w:rsidRPr="008F17DF">
        <w:rPr>
          <w:rFonts w:cs="Arial"/>
          <w:sz w:val="22"/>
          <w:szCs w:val="22"/>
        </w:rPr>
        <w:t>”.</w:t>
      </w:r>
      <w:r w:rsidRPr="008F17DF">
        <w:rPr>
          <w:rFonts w:cs="Arial"/>
          <w:sz w:val="22"/>
          <w:szCs w:val="22"/>
        </w:rPr>
        <w:t xml:space="preserve"> W czasie próby utrzymywać to ciśnienie przez 20 minut i obserwować przewody i armaturę. Przewody, armatura przelotowo-regulacyjna oraz wszystkie połączenia nie powinny wykazywać przecieków. Podczas badania ciśnienie na manometrze kontrolnym nie powinno się zmniejszyć o więcej niż 2%. Badanie dla instalacji wody ciepłej należy przeprowadzić dwukrotnie: raz napełniając instalację wodą zimną, drugi raz o temperaturze 55</w:t>
      </w:r>
      <w:r w:rsidR="004D4CF8">
        <w:rPr>
          <w:rFonts w:cs="Arial"/>
          <w:sz w:val="22"/>
          <w:szCs w:val="22"/>
        </w:rPr>
        <w:t>ºC</w:t>
      </w:r>
      <w:r w:rsidRPr="008F17DF">
        <w:rPr>
          <w:rFonts w:cs="Arial"/>
          <w:sz w:val="22"/>
          <w:szCs w:val="22"/>
        </w:rPr>
        <w:t>.</w:t>
      </w:r>
    </w:p>
    <w:p w14:paraId="396DDAB2" w14:textId="182C327B" w:rsidR="00440A52" w:rsidRDefault="00440A52" w:rsidP="00831BA3">
      <w:pPr>
        <w:numPr>
          <w:ilvl w:val="0"/>
          <w:numId w:val="31"/>
        </w:numPr>
        <w:spacing w:line="360" w:lineRule="auto"/>
        <w:rPr>
          <w:rFonts w:cs="Arial"/>
          <w:sz w:val="22"/>
          <w:szCs w:val="22"/>
        </w:rPr>
      </w:pPr>
      <w:r w:rsidRPr="008F17DF">
        <w:rPr>
          <w:rFonts w:cs="Arial"/>
          <w:sz w:val="22"/>
          <w:szCs w:val="22"/>
        </w:rPr>
        <w:t xml:space="preserve">Po przeprowadzeniu prób instalacje należy </w:t>
      </w:r>
      <w:r w:rsidR="00DE651D">
        <w:rPr>
          <w:rFonts w:cs="Arial"/>
          <w:sz w:val="22"/>
          <w:szCs w:val="22"/>
        </w:rPr>
        <w:t>przystąpić do prac izolacyjnych</w:t>
      </w:r>
      <w:r w:rsidRPr="008F17DF">
        <w:rPr>
          <w:rFonts w:cs="Arial"/>
          <w:sz w:val="22"/>
          <w:szCs w:val="22"/>
        </w:rPr>
        <w:t>. Poziomy w piwnicy, piony oraz rozprowadzenia pod stropami i podestami zaizolować cieplnie otulinami o gr. 30mm. Dodatkowo wszystkie ocieplenia na poziomie piwnic zabezpieczyć folią PCV.</w:t>
      </w:r>
      <w:r w:rsidR="00DE651D">
        <w:rPr>
          <w:rFonts w:cs="Arial"/>
          <w:sz w:val="22"/>
          <w:szCs w:val="22"/>
        </w:rPr>
        <w:t xml:space="preserve"> </w:t>
      </w:r>
      <w:r w:rsidRPr="008F17DF">
        <w:rPr>
          <w:rFonts w:cs="Arial"/>
          <w:sz w:val="22"/>
          <w:szCs w:val="22"/>
        </w:rPr>
        <w:t xml:space="preserve">Na podejścia </w:t>
      </w:r>
      <w:r w:rsidR="00AC5E9B" w:rsidRPr="008F17DF">
        <w:rPr>
          <w:rFonts w:cs="Arial"/>
          <w:sz w:val="22"/>
          <w:szCs w:val="22"/>
        </w:rPr>
        <w:t>rur do</w:t>
      </w:r>
      <w:r w:rsidRPr="008F17DF">
        <w:rPr>
          <w:rFonts w:cs="Arial"/>
          <w:sz w:val="22"/>
          <w:szCs w:val="22"/>
        </w:rPr>
        <w:t xml:space="preserve"> armatury prowadzone w tynku założyć należy otuliny </w:t>
      </w:r>
      <w:r w:rsidRPr="008F17DF">
        <w:rPr>
          <w:rFonts w:cs="Arial"/>
          <w:sz w:val="22"/>
          <w:szCs w:val="22"/>
        </w:rPr>
        <w:lastRenderedPageBreak/>
        <w:t xml:space="preserve">polietylenowe nasuwane o gr. </w:t>
      </w:r>
      <w:r w:rsidR="00DE651D">
        <w:rPr>
          <w:rFonts w:cs="Arial"/>
          <w:sz w:val="22"/>
          <w:szCs w:val="22"/>
        </w:rPr>
        <w:t>4</w:t>
      </w:r>
      <w:r w:rsidRPr="008F17DF">
        <w:rPr>
          <w:rFonts w:cs="Arial"/>
          <w:sz w:val="22"/>
          <w:szCs w:val="22"/>
        </w:rPr>
        <w:t>mm.</w:t>
      </w:r>
      <w:r w:rsidR="00DE651D">
        <w:rPr>
          <w:rFonts w:cs="Arial"/>
          <w:sz w:val="22"/>
          <w:szCs w:val="22"/>
        </w:rPr>
        <w:t xml:space="preserve"> Należy zachować ciągłość izolacji dla zabezpieczenia instalacji przed kondensacją. Izolowanie wraz z uchwytywaniem należy skoordynować z wytycznymi producenta – punkty stałe i przesuwne dla instalacji </w:t>
      </w:r>
      <w:r w:rsidR="0047199C">
        <w:rPr>
          <w:rFonts w:cs="Arial"/>
          <w:sz w:val="22"/>
          <w:szCs w:val="22"/>
        </w:rPr>
        <w:t xml:space="preserve">z rur </w:t>
      </w:r>
      <w:r w:rsidR="00DE651D">
        <w:rPr>
          <w:rFonts w:cs="Arial"/>
          <w:sz w:val="22"/>
          <w:szCs w:val="22"/>
        </w:rPr>
        <w:t>wielowarstwowych</w:t>
      </w:r>
      <w:r w:rsidR="0069793E">
        <w:rPr>
          <w:rFonts w:cs="Arial"/>
          <w:sz w:val="22"/>
          <w:szCs w:val="22"/>
        </w:rPr>
        <w:t>.</w:t>
      </w:r>
    </w:p>
    <w:p w14:paraId="6215FBAA" w14:textId="77777777" w:rsidR="0069793E" w:rsidRPr="008F17DF" w:rsidRDefault="0069793E" w:rsidP="0069793E">
      <w:pPr>
        <w:spacing w:line="360" w:lineRule="auto"/>
        <w:ind w:left="360"/>
        <w:rPr>
          <w:rFonts w:cs="Arial"/>
          <w:sz w:val="22"/>
          <w:szCs w:val="22"/>
        </w:rPr>
      </w:pPr>
    </w:p>
    <w:p w14:paraId="2A3C44F2" w14:textId="5C6E4E16" w:rsidR="00440A52" w:rsidRPr="00DE651D" w:rsidRDefault="0069793E" w:rsidP="00440A52">
      <w:pPr>
        <w:spacing w:line="360" w:lineRule="auto"/>
        <w:rPr>
          <w:rFonts w:cs="Arial"/>
          <w:b/>
          <w:bCs w:val="0"/>
          <w:sz w:val="22"/>
          <w:szCs w:val="22"/>
        </w:rPr>
      </w:pPr>
      <w:r w:rsidRPr="00DE651D">
        <w:rPr>
          <w:rFonts w:cs="Arial"/>
          <w:b/>
          <w:bCs w:val="0"/>
          <w:sz w:val="22"/>
          <w:szCs w:val="22"/>
        </w:rPr>
        <w:t>NADZÓR NAD BUDOWĄ INSTALACJI WODY</w:t>
      </w:r>
    </w:p>
    <w:p w14:paraId="293691E6" w14:textId="67D424D1" w:rsidR="00440A52" w:rsidRPr="0069793E" w:rsidRDefault="00440A52" w:rsidP="0069793E">
      <w:pPr>
        <w:spacing w:line="360" w:lineRule="auto"/>
        <w:rPr>
          <w:rFonts w:cs="Arial"/>
          <w:sz w:val="22"/>
          <w:szCs w:val="22"/>
        </w:rPr>
      </w:pPr>
      <w:r w:rsidRPr="008F17DF">
        <w:rPr>
          <w:rFonts w:cs="Arial"/>
          <w:sz w:val="22"/>
          <w:szCs w:val="22"/>
        </w:rPr>
        <w:t>Nadzór techniczny nad budową instalacji wodociągowej sprawują inspektor nadzoru oraz projektant.</w:t>
      </w:r>
      <w:r w:rsidR="0069793E">
        <w:rPr>
          <w:rFonts w:cs="Arial"/>
          <w:sz w:val="22"/>
          <w:szCs w:val="22"/>
        </w:rPr>
        <w:t xml:space="preserve"> </w:t>
      </w:r>
      <w:r w:rsidRPr="008F17DF">
        <w:rPr>
          <w:rFonts w:cs="Arial"/>
          <w:szCs w:val="22"/>
        </w:rPr>
        <w:t xml:space="preserve">Decyzje o zmianach wprowadzonych na etapie wykonania muszą być potwierdzone wpisem do dziennika budowy, potwierdzonym przez inspektora </w:t>
      </w:r>
      <w:r w:rsidR="00AC5E9B" w:rsidRPr="008F17DF">
        <w:rPr>
          <w:rFonts w:cs="Arial"/>
          <w:szCs w:val="22"/>
        </w:rPr>
        <w:t>nadzoru</w:t>
      </w:r>
      <w:r w:rsidRPr="008F17DF">
        <w:rPr>
          <w:rFonts w:cs="Arial"/>
          <w:szCs w:val="22"/>
        </w:rPr>
        <w:t xml:space="preserve"> lub w przypadku poważniejszych odstępstw od rozwiązań projektowych – przez projektanta. Wszelkie zmiany i odstępstwa od dokumentacji technicznej nie mogą powodować obniżenia wartości </w:t>
      </w:r>
      <w:r w:rsidR="00AC5E9B" w:rsidRPr="008F17DF">
        <w:rPr>
          <w:rFonts w:cs="Arial"/>
          <w:szCs w:val="22"/>
        </w:rPr>
        <w:t>użytkowych, jakościowych lub</w:t>
      </w:r>
      <w:r w:rsidRPr="008F17DF">
        <w:rPr>
          <w:rFonts w:cs="Arial"/>
          <w:szCs w:val="22"/>
        </w:rPr>
        <w:t xml:space="preserve"> zmniejszać trwałość eksploatacyjną instalacji wodociągowej.</w:t>
      </w:r>
    </w:p>
    <w:p w14:paraId="2D87FA6D" w14:textId="77777777" w:rsidR="00440A52" w:rsidRPr="008F17DF" w:rsidRDefault="00440A52" w:rsidP="00440A52">
      <w:pPr>
        <w:pStyle w:val="Bezodstpw"/>
        <w:spacing w:line="360" w:lineRule="auto"/>
        <w:ind w:firstLine="709"/>
        <w:rPr>
          <w:rFonts w:cs="Arial"/>
        </w:rPr>
      </w:pPr>
    </w:p>
    <w:p w14:paraId="549EE137" w14:textId="77777777" w:rsidR="00440A52" w:rsidRPr="00DE651D" w:rsidRDefault="00440A52" w:rsidP="00831BA3">
      <w:pPr>
        <w:pStyle w:val="Bezodstpw"/>
        <w:numPr>
          <w:ilvl w:val="2"/>
          <w:numId w:val="17"/>
        </w:numPr>
        <w:spacing w:line="360" w:lineRule="auto"/>
        <w:rPr>
          <w:rFonts w:cs="Arial"/>
          <w:b/>
          <w:bCs/>
        </w:rPr>
      </w:pPr>
      <w:r w:rsidRPr="00DE651D">
        <w:rPr>
          <w:rFonts w:cs="Arial"/>
          <w:b/>
          <w:bCs/>
        </w:rPr>
        <w:t>INSTALACJE KANALIZACYJNE</w:t>
      </w:r>
    </w:p>
    <w:p w14:paraId="330680D4" w14:textId="77777777" w:rsidR="00440A52" w:rsidRPr="004B2B57" w:rsidRDefault="00440A52" w:rsidP="00440A52">
      <w:pPr>
        <w:tabs>
          <w:tab w:val="left" w:pos="0"/>
        </w:tabs>
        <w:spacing w:line="360" w:lineRule="auto"/>
        <w:rPr>
          <w:rFonts w:cs="Arial"/>
          <w:b/>
          <w:bCs w:val="0"/>
          <w:sz w:val="22"/>
          <w:szCs w:val="22"/>
        </w:rPr>
      </w:pPr>
      <w:r w:rsidRPr="004B2B57">
        <w:rPr>
          <w:rFonts w:cs="Arial"/>
          <w:b/>
          <w:bCs w:val="0"/>
          <w:sz w:val="22"/>
          <w:szCs w:val="22"/>
        </w:rPr>
        <w:t xml:space="preserve">PRZEJĘCIE I PRZYGOTOWANIE PLACU BUDOWY </w:t>
      </w:r>
    </w:p>
    <w:p w14:paraId="1B890BAD" w14:textId="126823DD" w:rsidR="00440A52" w:rsidRPr="008F17DF" w:rsidRDefault="00440A52" w:rsidP="00440A52">
      <w:pPr>
        <w:tabs>
          <w:tab w:val="left" w:pos="0"/>
        </w:tabs>
        <w:spacing w:line="360" w:lineRule="auto"/>
        <w:rPr>
          <w:rFonts w:cs="Arial"/>
          <w:sz w:val="22"/>
          <w:szCs w:val="22"/>
        </w:rPr>
      </w:pPr>
      <w:r w:rsidRPr="008F17DF">
        <w:rPr>
          <w:rFonts w:cs="Arial"/>
          <w:sz w:val="22"/>
          <w:szCs w:val="22"/>
        </w:rPr>
        <w:t>Po przejęciu budynku z przygotowanymi przejściami przez ściany, przebiciami przez stropy oraz odpowiednio wykonanymi szachtami należy rozpocząć prace instalacyjne na podstawie Dokumentacji Technicznej opracowanej zgodnie z normą PN-92/B-01707 – „Instalacje kanalizacyjne. Wymagania w projektowaniu.”</w:t>
      </w:r>
      <w:r w:rsidR="0069793E">
        <w:rPr>
          <w:rFonts w:cs="Arial"/>
          <w:sz w:val="22"/>
          <w:szCs w:val="22"/>
        </w:rPr>
        <w:t xml:space="preserve"> Istniejący zbiornik wybieralny należy zaślepić i odłączyć od istniejącej instalacji kanalizacji sanitarnej. Przed odłączeniem należy wykonać opisane wcześniej kamerowanie dla potwierdzenia instalacji podłączenia do w/w/ zbiornika. Inwestora jak i Projektant nie posiada dokumentacji potwierdzającej </w:t>
      </w:r>
      <w:r w:rsidR="0047199C">
        <w:rPr>
          <w:rFonts w:cs="Arial"/>
          <w:sz w:val="22"/>
          <w:szCs w:val="22"/>
        </w:rPr>
        <w:t>dokładnej</w:t>
      </w:r>
      <w:r w:rsidR="0069793E">
        <w:rPr>
          <w:rFonts w:cs="Arial"/>
          <w:sz w:val="22"/>
          <w:szCs w:val="22"/>
        </w:rPr>
        <w:t xml:space="preserve"> trasy i lokalizacji instalacji na zewnątrz obiektu.</w:t>
      </w:r>
    </w:p>
    <w:p w14:paraId="7391AA56" w14:textId="77777777" w:rsidR="00440A52" w:rsidRPr="008F17DF" w:rsidRDefault="00440A52" w:rsidP="00440A52">
      <w:pPr>
        <w:tabs>
          <w:tab w:val="left" w:pos="0"/>
        </w:tabs>
        <w:spacing w:line="360" w:lineRule="auto"/>
        <w:rPr>
          <w:rFonts w:cs="Arial"/>
          <w:sz w:val="22"/>
          <w:szCs w:val="22"/>
        </w:rPr>
      </w:pPr>
    </w:p>
    <w:p w14:paraId="364091D0" w14:textId="77777777" w:rsidR="00440A52" w:rsidRPr="00310D4F" w:rsidRDefault="00440A52" w:rsidP="00440A52">
      <w:pPr>
        <w:tabs>
          <w:tab w:val="left" w:pos="0"/>
        </w:tabs>
        <w:spacing w:line="360" w:lineRule="auto"/>
        <w:rPr>
          <w:rFonts w:cs="Arial"/>
          <w:b/>
          <w:bCs w:val="0"/>
          <w:sz w:val="22"/>
          <w:szCs w:val="22"/>
        </w:rPr>
      </w:pPr>
      <w:r w:rsidRPr="00310D4F">
        <w:rPr>
          <w:rFonts w:cs="Arial"/>
          <w:b/>
          <w:bCs w:val="0"/>
          <w:sz w:val="22"/>
          <w:szCs w:val="22"/>
        </w:rPr>
        <w:t xml:space="preserve">PRACE INSTALACYJNE </w:t>
      </w:r>
    </w:p>
    <w:p w14:paraId="6626BA0B" w14:textId="77777777" w:rsidR="00440A52" w:rsidRPr="008F17DF" w:rsidRDefault="00440A52" w:rsidP="00440A52">
      <w:pPr>
        <w:tabs>
          <w:tab w:val="left" w:pos="0"/>
        </w:tabs>
        <w:spacing w:line="360" w:lineRule="auto"/>
        <w:rPr>
          <w:rFonts w:cs="Arial"/>
          <w:sz w:val="22"/>
          <w:szCs w:val="22"/>
        </w:rPr>
      </w:pPr>
      <w:r w:rsidRPr="008F17DF">
        <w:rPr>
          <w:rFonts w:cs="Arial"/>
          <w:sz w:val="22"/>
          <w:szCs w:val="22"/>
        </w:rPr>
        <w:t>Wszystkie instalacje kanalizacyjne należy wykonać zgodnie z Dokumentacją Projektową oraz wymogami normy PN-81/B-10700.00 – „Instalacje wewnętrzne wodociągowe i kanalizacyjne. Wymagania i badania przy odbiorze” oraz PN-81/B-10700.01 – „Instalacje wewnętrzne wodociągowe i kanalizacyjne. Wymagania i badania przy odbiorze. Instalacje kanalizacyjne”.</w:t>
      </w:r>
    </w:p>
    <w:p w14:paraId="29D3DB98" w14:textId="2EA0A46D" w:rsidR="00440A52" w:rsidRPr="008F17DF" w:rsidRDefault="00440A52" w:rsidP="00310D4F">
      <w:pPr>
        <w:tabs>
          <w:tab w:val="left" w:pos="0"/>
          <w:tab w:val="left" w:pos="720"/>
        </w:tabs>
        <w:spacing w:line="360" w:lineRule="auto"/>
        <w:rPr>
          <w:rFonts w:cs="Arial"/>
          <w:sz w:val="22"/>
          <w:szCs w:val="22"/>
        </w:rPr>
      </w:pPr>
      <w:r w:rsidRPr="008F17DF">
        <w:rPr>
          <w:rFonts w:cs="Arial"/>
          <w:sz w:val="22"/>
          <w:szCs w:val="22"/>
        </w:rPr>
        <w:t xml:space="preserve">Kanalizację sanitarną budynku należy wykonać z rur </w:t>
      </w:r>
      <w:r w:rsidR="00AC5E9B" w:rsidRPr="008F17DF">
        <w:rPr>
          <w:rFonts w:cs="Arial"/>
          <w:sz w:val="22"/>
          <w:szCs w:val="22"/>
        </w:rPr>
        <w:t>kanalizacyjnych PVC</w:t>
      </w:r>
      <w:r w:rsidRPr="008F17DF">
        <w:rPr>
          <w:rFonts w:cs="Arial"/>
          <w:sz w:val="22"/>
          <w:szCs w:val="22"/>
        </w:rPr>
        <w:t xml:space="preserve"> i rur kielichowych z</w:t>
      </w:r>
      <w:r w:rsidR="00310D4F">
        <w:rPr>
          <w:rFonts w:cs="Arial"/>
          <w:sz w:val="22"/>
          <w:szCs w:val="22"/>
        </w:rPr>
        <w:t xml:space="preserve"> PVC/PP </w:t>
      </w:r>
      <w:r w:rsidRPr="008F17DF">
        <w:rPr>
          <w:rFonts w:cs="Arial"/>
          <w:sz w:val="22"/>
          <w:szCs w:val="22"/>
        </w:rPr>
        <w:t xml:space="preserve">(średnice </w:t>
      </w:r>
      <w:r w:rsidR="004B2B57">
        <w:rPr>
          <w:rFonts w:cs="Arial"/>
          <w:sz w:val="22"/>
          <w:szCs w:val="22"/>
        </w:rPr>
        <w:t>Ø</w:t>
      </w:r>
      <w:r w:rsidRPr="008F17DF">
        <w:rPr>
          <w:rFonts w:cs="Arial"/>
          <w:sz w:val="22"/>
          <w:szCs w:val="22"/>
        </w:rPr>
        <w:t>50, 75, 110,</w:t>
      </w:r>
      <w:r w:rsidR="004B2B57">
        <w:rPr>
          <w:rFonts w:cs="Arial"/>
          <w:sz w:val="22"/>
          <w:szCs w:val="22"/>
        </w:rPr>
        <w:t xml:space="preserve"> </w:t>
      </w:r>
      <w:r w:rsidRPr="008F17DF">
        <w:rPr>
          <w:rFonts w:cs="Arial"/>
          <w:sz w:val="22"/>
          <w:szCs w:val="22"/>
        </w:rPr>
        <w:t>160</w:t>
      </w:r>
      <w:r w:rsidR="00310D4F">
        <w:rPr>
          <w:rFonts w:cs="Arial"/>
          <w:sz w:val="22"/>
          <w:szCs w:val="22"/>
        </w:rPr>
        <w:t>mm</w:t>
      </w:r>
      <w:r w:rsidRPr="008F17DF">
        <w:rPr>
          <w:rFonts w:cs="Arial"/>
          <w:sz w:val="22"/>
          <w:szCs w:val="22"/>
        </w:rPr>
        <w:t>).</w:t>
      </w:r>
      <w:r w:rsidR="00310D4F">
        <w:rPr>
          <w:rFonts w:cs="Arial"/>
          <w:sz w:val="22"/>
          <w:szCs w:val="22"/>
        </w:rPr>
        <w:t xml:space="preserve"> </w:t>
      </w:r>
      <w:r w:rsidRPr="008F17DF">
        <w:rPr>
          <w:rFonts w:cs="Arial"/>
          <w:sz w:val="22"/>
          <w:szCs w:val="22"/>
        </w:rPr>
        <w:t>Podejścia do przyborów sanitarnych należy obudować. Przewody spustowe, prowadzone w szachtach, powinny być wyprowadzone nad dach jako rury wentylacyjne</w:t>
      </w:r>
      <w:r w:rsidR="00310D4F">
        <w:rPr>
          <w:rFonts w:cs="Arial"/>
          <w:sz w:val="22"/>
          <w:szCs w:val="22"/>
        </w:rPr>
        <w:t xml:space="preserve"> o średnicy większej niż </w:t>
      </w:r>
      <w:r w:rsidR="0069793E">
        <w:rPr>
          <w:rFonts w:cs="Arial"/>
          <w:sz w:val="22"/>
          <w:szCs w:val="22"/>
        </w:rPr>
        <w:t xml:space="preserve">średnica </w:t>
      </w:r>
      <w:r w:rsidR="00310D4F">
        <w:rPr>
          <w:rFonts w:cs="Arial"/>
          <w:sz w:val="22"/>
          <w:szCs w:val="22"/>
        </w:rPr>
        <w:t>pion</w:t>
      </w:r>
      <w:r w:rsidR="0069793E">
        <w:rPr>
          <w:rFonts w:cs="Arial"/>
          <w:sz w:val="22"/>
          <w:szCs w:val="22"/>
        </w:rPr>
        <w:t>u</w:t>
      </w:r>
      <w:r w:rsidRPr="008F17DF">
        <w:rPr>
          <w:rFonts w:cs="Arial"/>
          <w:sz w:val="22"/>
          <w:szCs w:val="22"/>
        </w:rPr>
        <w:t>. W najniższych punktach pionów z podłączonymi przyborami przed ich połączeniem z przewodami odpływowymi należy zainstalować rewizje ze szczelnymi pokrywami</w:t>
      </w:r>
      <w:r w:rsidR="00310D4F">
        <w:rPr>
          <w:rFonts w:cs="Arial"/>
          <w:sz w:val="22"/>
          <w:szCs w:val="22"/>
        </w:rPr>
        <w:t>, należy przewidzieć dostęp w obudowie – poza zakresem instalacji sanitarnej</w:t>
      </w:r>
      <w:r w:rsidRPr="008F17DF">
        <w:rPr>
          <w:rFonts w:cs="Arial"/>
          <w:sz w:val="22"/>
          <w:szCs w:val="22"/>
        </w:rPr>
        <w:t xml:space="preserve">. Przewody poziome należy prowadzić z odpowiednim spadkiem </w:t>
      </w:r>
      <w:r w:rsidRPr="008F17DF">
        <w:rPr>
          <w:rFonts w:cs="Arial"/>
          <w:sz w:val="22"/>
          <w:szCs w:val="22"/>
        </w:rPr>
        <w:lastRenderedPageBreak/>
        <w:t xml:space="preserve">w posadzce piwnicy oraz pod stropami piwnicy. Odprowadzenie ścieków sanitarnych </w:t>
      </w:r>
      <w:r w:rsidR="00310D4F">
        <w:rPr>
          <w:rFonts w:cs="Arial"/>
          <w:sz w:val="22"/>
          <w:szCs w:val="22"/>
        </w:rPr>
        <w:t>do nowego zbiornika bezodpływowego o pojemności 9m³</w:t>
      </w:r>
      <w:r w:rsidR="0047199C">
        <w:rPr>
          <w:rFonts w:cs="Arial"/>
          <w:sz w:val="22"/>
          <w:szCs w:val="22"/>
        </w:rPr>
        <w:t>.</w:t>
      </w:r>
    </w:p>
    <w:p w14:paraId="4819892F" w14:textId="77777777" w:rsidR="00310D4F" w:rsidRPr="008F17DF" w:rsidRDefault="00310D4F" w:rsidP="00440A52">
      <w:pPr>
        <w:tabs>
          <w:tab w:val="left" w:pos="0"/>
        </w:tabs>
        <w:spacing w:line="360" w:lineRule="auto"/>
        <w:rPr>
          <w:rFonts w:cs="Arial"/>
          <w:sz w:val="22"/>
          <w:szCs w:val="22"/>
        </w:rPr>
      </w:pPr>
    </w:p>
    <w:p w14:paraId="642C154B" w14:textId="77777777" w:rsidR="00440A52" w:rsidRPr="00310D4F" w:rsidRDefault="00440A52" w:rsidP="00440A52">
      <w:pPr>
        <w:tabs>
          <w:tab w:val="left" w:pos="0"/>
        </w:tabs>
        <w:spacing w:line="360" w:lineRule="auto"/>
        <w:rPr>
          <w:rFonts w:cs="Arial"/>
          <w:b/>
          <w:bCs w:val="0"/>
          <w:sz w:val="22"/>
          <w:szCs w:val="22"/>
        </w:rPr>
      </w:pPr>
      <w:r w:rsidRPr="00310D4F">
        <w:rPr>
          <w:rFonts w:cs="Arial"/>
          <w:b/>
          <w:bCs w:val="0"/>
          <w:sz w:val="22"/>
          <w:szCs w:val="22"/>
        </w:rPr>
        <w:t xml:space="preserve">MONTAŻ RUR KANALIZACYJNYCH Z PVC </w:t>
      </w:r>
    </w:p>
    <w:p w14:paraId="0A39D4B6" w14:textId="77777777" w:rsidR="00440A52" w:rsidRPr="008F17DF" w:rsidRDefault="00440A52" w:rsidP="00440A52">
      <w:pPr>
        <w:tabs>
          <w:tab w:val="left" w:pos="0"/>
        </w:tabs>
        <w:spacing w:line="360" w:lineRule="auto"/>
        <w:rPr>
          <w:rFonts w:cs="Arial"/>
          <w:sz w:val="22"/>
          <w:szCs w:val="22"/>
        </w:rPr>
      </w:pPr>
      <w:r w:rsidRPr="008F17DF">
        <w:rPr>
          <w:rFonts w:cs="Arial"/>
          <w:sz w:val="22"/>
          <w:szCs w:val="22"/>
        </w:rPr>
        <w:t xml:space="preserve">Rury kanalizacyjne z PVC zastosowane do budowy kanalizacji sanitarnej i podejść do przyborów sanitarnych należy łączyć za pomocą kielichowych połączeń wciskowych uszczelnionych specjalnie wyprofilowanym pierścieniem gumowym. </w:t>
      </w:r>
    </w:p>
    <w:p w14:paraId="67A20442" w14:textId="3FB4C727" w:rsidR="00440A52" w:rsidRPr="008F17DF" w:rsidRDefault="00440A52" w:rsidP="00440A52">
      <w:pPr>
        <w:tabs>
          <w:tab w:val="left" w:pos="0"/>
        </w:tabs>
        <w:spacing w:line="360" w:lineRule="auto"/>
        <w:rPr>
          <w:rFonts w:cs="Arial"/>
          <w:sz w:val="22"/>
          <w:szCs w:val="22"/>
        </w:rPr>
      </w:pPr>
      <w:r w:rsidRPr="008F17DF">
        <w:rPr>
          <w:rFonts w:cs="Arial"/>
          <w:sz w:val="22"/>
          <w:szCs w:val="22"/>
        </w:rPr>
        <w:t>Przed przystąpieniem do prac montażowych trzeba sprawdzić stan łączonych elementów. Na początku należy przygotować odpowiednio rurę tzn. obciąć na daną długość z zachowaniem kąta prostego do kierunku cięcia. Przed wykonaniem połączenia bosy koniec należy oczyścić z zadziorów oraz zukosować pod kątem 150</w:t>
      </w:r>
      <w:r w:rsidR="00AC5E9B">
        <w:rPr>
          <w:rFonts w:cs="Arial"/>
          <w:sz w:val="22"/>
          <w:szCs w:val="22"/>
        </w:rPr>
        <w:t>stopni</w:t>
      </w:r>
      <w:r w:rsidRPr="008F17DF">
        <w:rPr>
          <w:rFonts w:cs="Arial"/>
          <w:sz w:val="22"/>
          <w:szCs w:val="22"/>
        </w:rPr>
        <w:t xml:space="preserve">. Nie należy przycinać kształtek. </w:t>
      </w:r>
    </w:p>
    <w:p w14:paraId="4D8A5661" w14:textId="77777777" w:rsidR="00440A52" w:rsidRPr="008F17DF" w:rsidRDefault="00440A52" w:rsidP="00440A52">
      <w:pPr>
        <w:tabs>
          <w:tab w:val="left" w:pos="0"/>
        </w:tabs>
        <w:spacing w:line="360" w:lineRule="auto"/>
        <w:rPr>
          <w:rFonts w:cs="Arial"/>
          <w:sz w:val="22"/>
          <w:szCs w:val="22"/>
        </w:rPr>
      </w:pPr>
      <w:r w:rsidRPr="008F17DF">
        <w:rPr>
          <w:rFonts w:cs="Arial"/>
          <w:sz w:val="22"/>
          <w:szCs w:val="22"/>
        </w:rPr>
        <w:t xml:space="preserve">Aby wykonać połączenie należy posmarować bosy koniec środkiem poślizgowym na bazie silikonu, a następnie wprowadzić go do kielicha aż do oporu i z powrotem wysunąć rurę na odległość </w:t>
      </w:r>
      <w:smartTag w:uri="urn:schemas-microsoft-com:office:smarttags" w:element="metricconverter">
        <w:smartTagPr>
          <w:attr w:name="ProductID" w:val="10 mm"/>
        </w:smartTagPr>
        <w:r w:rsidRPr="008F17DF">
          <w:rPr>
            <w:rFonts w:cs="Arial"/>
            <w:sz w:val="22"/>
            <w:szCs w:val="22"/>
          </w:rPr>
          <w:t>10 mm</w:t>
        </w:r>
      </w:smartTag>
      <w:r w:rsidRPr="008F17DF">
        <w:rPr>
          <w:rFonts w:cs="Arial"/>
          <w:sz w:val="22"/>
          <w:szCs w:val="22"/>
        </w:rPr>
        <w:t>. Końcówki kształtek można całkowicie wsunąć do kielichów.</w:t>
      </w:r>
    </w:p>
    <w:p w14:paraId="4F20B17C" w14:textId="77777777" w:rsidR="00440A52" w:rsidRPr="008F17DF" w:rsidRDefault="00440A52" w:rsidP="00440A52">
      <w:pPr>
        <w:tabs>
          <w:tab w:val="left" w:pos="0"/>
        </w:tabs>
        <w:spacing w:line="360" w:lineRule="auto"/>
        <w:rPr>
          <w:rFonts w:cs="Arial"/>
          <w:sz w:val="22"/>
          <w:szCs w:val="22"/>
        </w:rPr>
      </w:pPr>
      <w:r w:rsidRPr="008F17DF">
        <w:rPr>
          <w:rFonts w:cs="Arial"/>
          <w:sz w:val="22"/>
          <w:szCs w:val="22"/>
        </w:rPr>
        <w:t>Przewody należy mocować do elementów konstrukcji budynków za pomocą uchwytów lub wsporników. Pomiędzy przewodem a obejmą należy stosować podkładki elastyczne. Obejmy uchwytów powinny mocować rurę pod kielichem. Na przewodach spustowych należy stosować na każdej kondygnacji, co najmniej jedno mocowanie stałe zapewniające przenoszenie obciążeń rurociągów oraz co najmniej jedno mocowanie przesuwne.</w:t>
      </w:r>
    </w:p>
    <w:p w14:paraId="3445D19E" w14:textId="73286A7C" w:rsidR="00440A52" w:rsidRDefault="00440A52" w:rsidP="00440A52">
      <w:pPr>
        <w:tabs>
          <w:tab w:val="left" w:pos="0"/>
        </w:tabs>
        <w:spacing w:line="360" w:lineRule="auto"/>
        <w:rPr>
          <w:rFonts w:cs="Arial"/>
          <w:sz w:val="22"/>
          <w:szCs w:val="22"/>
        </w:rPr>
      </w:pPr>
    </w:p>
    <w:p w14:paraId="75875FA1" w14:textId="77777777" w:rsidR="00440A52" w:rsidRPr="008A31B8" w:rsidRDefault="00440A52" w:rsidP="00440A52">
      <w:pPr>
        <w:tabs>
          <w:tab w:val="left" w:pos="0"/>
        </w:tabs>
        <w:spacing w:line="360" w:lineRule="auto"/>
        <w:rPr>
          <w:rFonts w:cs="Arial"/>
          <w:b/>
          <w:bCs w:val="0"/>
          <w:sz w:val="22"/>
          <w:szCs w:val="22"/>
        </w:rPr>
      </w:pPr>
      <w:r w:rsidRPr="008A31B8">
        <w:rPr>
          <w:rFonts w:cs="Arial"/>
          <w:b/>
          <w:bCs w:val="0"/>
          <w:sz w:val="22"/>
          <w:szCs w:val="22"/>
        </w:rPr>
        <w:t>MONTAŻ PRZYBORÓW SANITARNYCH</w:t>
      </w:r>
    </w:p>
    <w:p w14:paraId="6107CE68" w14:textId="527FA384" w:rsidR="00440A52" w:rsidRPr="008F17DF" w:rsidRDefault="00440A52" w:rsidP="00440A52">
      <w:pPr>
        <w:tabs>
          <w:tab w:val="left" w:pos="0"/>
        </w:tabs>
        <w:spacing w:line="360" w:lineRule="auto"/>
        <w:rPr>
          <w:rFonts w:cs="Arial"/>
          <w:sz w:val="22"/>
          <w:szCs w:val="22"/>
        </w:rPr>
      </w:pPr>
      <w:r w:rsidRPr="008F17DF">
        <w:rPr>
          <w:rFonts w:cs="Arial"/>
          <w:sz w:val="22"/>
          <w:szCs w:val="22"/>
        </w:rPr>
        <w:t>Lokalizacja i dobór montowanych przyborów sanitarnych zgodnie z Dokumentacją Projektową i Projektem Wnętrz. Wysokość ustawienia przyborów wg wymagań normy PN-81/B-10700.01 oraz wytycznych producentów. Przybory powinny być zamontowane w sposób zapewniający łatwy dostęp w celu utrzymania ich w czystości oraz konserwacji lub wymiany przyborów, syfonów i podejść kanalizacyjnych.</w:t>
      </w:r>
      <w:r w:rsidR="00B14597">
        <w:rPr>
          <w:rFonts w:cs="Arial"/>
          <w:sz w:val="22"/>
          <w:szCs w:val="22"/>
        </w:rPr>
        <w:t xml:space="preserve"> </w:t>
      </w:r>
      <w:r w:rsidRPr="008F17DF">
        <w:rPr>
          <w:rFonts w:cs="Arial"/>
          <w:sz w:val="22"/>
          <w:szCs w:val="22"/>
        </w:rPr>
        <w:t xml:space="preserve">Zlewozmywaki, </w:t>
      </w:r>
      <w:r w:rsidR="00AC5E9B" w:rsidRPr="008F17DF">
        <w:rPr>
          <w:rFonts w:cs="Arial"/>
          <w:sz w:val="22"/>
          <w:szCs w:val="22"/>
        </w:rPr>
        <w:t>umywalki</w:t>
      </w:r>
      <w:r w:rsidRPr="008F17DF">
        <w:rPr>
          <w:rFonts w:cs="Arial"/>
          <w:sz w:val="22"/>
          <w:szCs w:val="22"/>
        </w:rPr>
        <w:t xml:space="preserve"> i zlewy powinny być montowane do ścian w sposób trwały zapewniający właściwe użytkowanie. Miski ustępowe </w:t>
      </w:r>
      <w:r w:rsidR="00AC5E9B" w:rsidRPr="008F17DF">
        <w:rPr>
          <w:rFonts w:cs="Arial"/>
          <w:sz w:val="22"/>
          <w:szCs w:val="22"/>
        </w:rPr>
        <w:t>wiszące należy</w:t>
      </w:r>
      <w:r w:rsidRPr="008F17DF">
        <w:rPr>
          <w:rFonts w:cs="Arial"/>
          <w:sz w:val="22"/>
          <w:szCs w:val="22"/>
        </w:rPr>
        <w:t xml:space="preserve"> mocować do ścian w sposób trwały. Przybory sanitarne powinny być zaopatrzone w zamknięcia wodne (syfony) wbudowane w przybór lub zakładane bezpośrednio pod przyborem.</w:t>
      </w:r>
      <w:r w:rsidR="00B14597">
        <w:rPr>
          <w:rFonts w:cs="Arial"/>
          <w:sz w:val="22"/>
          <w:szCs w:val="22"/>
        </w:rPr>
        <w:t xml:space="preserve"> </w:t>
      </w:r>
      <w:r w:rsidRPr="008F17DF">
        <w:rPr>
          <w:rFonts w:cs="Arial"/>
          <w:sz w:val="22"/>
          <w:szCs w:val="22"/>
        </w:rPr>
        <w:t>Wpusty podłogowe powinny być zamontowane w pobliżu punktów czerpalnych lub w pobliżu ścian</w:t>
      </w:r>
      <w:r w:rsidR="00B14597">
        <w:rPr>
          <w:rFonts w:cs="Arial"/>
          <w:sz w:val="22"/>
          <w:szCs w:val="22"/>
        </w:rPr>
        <w:t>, należy z uzgodnić montaż z branżą budowlaną (spadkowanie posadzki w kierunku wpustu)</w:t>
      </w:r>
    </w:p>
    <w:p w14:paraId="03865F1A" w14:textId="77777777" w:rsidR="00440A52" w:rsidRPr="008F17DF" w:rsidRDefault="00440A52" w:rsidP="00440A52">
      <w:pPr>
        <w:tabs>
          <w:tab w:val="left" w:pos="0"/>
        </w:tabs>
        <w:spacing w:line="360" w:lineRule="auto"/>
        <w:rPr>
          <w:rFonts w:cs="Arial"/>
          <w:sz w:val="22"/>
          <w:szCs w:val="22"/>
        </w:rPr>
      </w:pPr>
    </w:p>
    <w:p w14:paraId="54FB0A76" w14:textId="77777777" w:rsidR="00440A52" w:rsidRPr="008A31B8" w:rsidRDefault="00440A52" w:rsidP="00440A52">
      <w:pPr>
        <w:tabs>
          <w:tab w:val="left" w:pos="0"/>
        </w:tabs>
        <w:spacing w:line="360" w:lineRule="auto"/>
        <w:rPr>
          <w:rFonts w:cs="Arial"/>
          <w:b/>
          <w:bCs w:val="0"/>
          <w:sz w:val="22"/>
          <w:szCs w:val="22"/>
        </w:rPr>
      </w:pPr>
      <w:r w:rsidRPr="008A31B8">
        <w:rPr>
          <w:rFonts w:cs="Arial"/>
          <w:b/>
          <w:bCs w:val="0"/>
          <w:sz w:val="22"/>
          <w:szCs w:val="22"/>
        </w:rPr>
        <w:t>PRZEJŚCIA PRZEWODÓW PRZEZ PRZEGRODY BUDOWLANE</w:t>
      </w:r>
    </w:p>
    <w:p w14:paraId="3DCD3C8A" w14:textId="77777777" w:rsidR="00440A52" w:rsidRPr="008F17DF" w:rsidRDefault="00440A52" w:rsidP="00440A52">
      <w:pPr>
        <w:tabs>
          <w:tab w:val="left" w:pos="0"/>
        </w:tabs>
        <w:spacing w:line="360" w:lineRule="auto"/>
        <w:rPr>
          <w:rFonts w:cs="Arial"/>
          <w:sz w:val="22"/>
          <w:szCs w:val="22"/>
        </w:rPr>
      </w:pPr>
      <w:r w:rsidRPr="008F17DF">
        <w:rPr>
          <w:rFonts w:cs="Arial"/>
          <w:sz w:val="22"/>
          <w:szCs w:val="22"/>
        </w:rPr>
        <w:t xml:space="preserve">W miejscach, gdzie przewody kanalizacyjne przechodzą przez ściany lub stropy, pomiędzy ścianką rur a krawędzią otworu w przegrodzie budowlanej, powinna być pozostawiona wolna przestrzeń, wypełniona materiałem utrzymującym stale stan plastyczny. </w:t>
      </w:r>
    </w:p>
    <w:p w14:paraId="059854A6" w14:textId="77777777" w:rsidR="00440A52" w:rsidRPr="008F17DF" w:rsidRDefault="00440A52" w:rsidP="00440A52">
      <w:pPr>
        <w:tabs>
          <w:tab w:val="left" w:pos="0"/>
        </w:tabs>
        <w:spacing w:line="360" w:lineRule="auto"/>
        <w:rPr>
          <w:rFonts w:cs="Arial"/>
          <w:sz w:val="22"/>
          <w:szCs w:val="22"/>
        </w:rPr>
      </w:pPr>
      <w:r w:rsidRPr="008F17DF">
        <w:rPr>
          <w:rFonts w:cs="Arial"/>
          <w:sz w:val="22"/>
          <w:szCs w:val="22"/>
        </w:rPr>
        <w:lastRenderedPageBreak/>
        <w:t xml:space="preserve">Przejścia przez stropy przewodów z PCV wymagają zastosowania tulei ochronnych wystających około </w:t>
      </w:r>
      <w:smartTag w:uri="urn:schemas-microsoft-com:office:smarttags" w:element="metricconverter">
        <w:smartTagPr>
          <w:attr w:name="ProductID" w:val="3 cm"/>
        </w:smartTagPr>
        <w:r w:rsidRPr="008F17DF">
          <w:rPr>
            <w:rFonts w:cs="Arial"/>
            <w:sz w:val="22"/>
            <w:szCs w:val="22"/>
          </w:rPr>
          <w:t>3 cm</w:t>
        </w:r>
      </w:smartTag>
      <w:r w:rsidRPr="008F17DF">
        <w:rPr>
          <w:rFonts w:cs="Arial"/>
          <w:sz w:val="22"/>
          <w:szCs w:val="22"/>
        </w:rPr>
        <w:t xml:space="preserve"> powyżej podłogi. Średnica wewnętrzna tulei powinna być większa o około 5cm od średnicy zewnętrznej przewodu. Przestrzeń między przewodem a tuleją powinna być wypełniona szczeliwem zapewniającym swobodny przesuw przewodu.</w:t>
      </w:r>
    </w:p>
    <w:p w14:paraId="3FF427F7" w14:textId="77777777" w:rsidR="00440A52" w:rsidRPr="008F17DF" w:rsidRDefault="00440A52" w:rsidP="00440A52">
      <w:pPr>
        <w:tabs>
          <w:tab w:val="left" w:pos="0"/>
        </w:tabs>
        <w:spacing w:line="360" w:lineRule="auto"/>
        <w:rPr>
          <w:rFonts w:cs="Arial"/>
          <w:sz w:val="22"/>
          <w:szCs w:val="22"/>
        </w:rPr>
      </w:pPr>
    </w:p>
    <w:p w14:paraId="14AE0966" w14:textId="261A65ED" w:rsidR="00440A52" w:rsidRPr="008A31B8" w:rsidRDefault="00440A52" w:rsidP="00440A52">
      <w:pPr>
        <w:tabs>
          <w:tab w:val="left" w:pos="0"/>
        </w:tabs>
        <w:spacing w:line="360" w:lineRule="auto"/>
        <w:rPr>
          <w:rFonts w:cs="Arial"/>
          <w:b/>
          <w:bCs w:val="0"/>
          <w:sz w:val="22"/>
          <w:szCs w:val="22"/>
        </w:rPr>
      </w:pPr>
      <w:r w:rsidRPr="008A31B8">
        <w:rPr>
          <w:rFonts w:cs="Arial"/>
          <w:b/>
          <w:bCs w:val="0"/>
          <w:sz w:val="22"/>
          <w:szCs w:val="22"/>
        </w:rPr>
        <w:t>BADANIE SZCZELNOŚCI</w:t>
      </w:r>
    </w:p>
    <w:p w14:paraId="73AB3949" w14:textId="77777777" w:rsidR="00440A52" w:rsidRPr="008F17DF" w:rsidRDefault="00440A52" w:rsidP="00440A52">
      <w:pPr>
        <w:tabs>
          <w:tab w:val="left" w:pos="0"/>
        </w:tabs>
        <w:spacing w:line="360" w:lineRule="auto"/>
        <w:rPr>
          <w:rFonts w:cs="Arial"/>
          <w:sz w:val="22"/>
          <w:szCs w:val="22"/>
        </w:rPr>
      </w:pPr>
      <w:r w:rsidRPr="008F17DF">
        <w:rPr>
          <w:rFonts w:cs="Arial"/>
          <w:sz w:val="22"/>
          <w:szCs w:val="22"/>
        </w:rPr>
        <w:t>Próbę szczelności należy przeprowadzać w oparciu o normę PN-81/B-10700.00 – „Instalacje wewnętrzne wodociągowe i kanalizacyjne. Wymagania i badania przy odbiorze”.</w:t>
      </w:r>
    </w:p>
    <w:p w14:paraId="40E2E8AF" w14:textId="315CEE26" w:rsidR="00440A52" w:rsidRPr="008F17DF" w:rsidRDefault="00440A52" w:rsidP="00440A52">
      <w:pPr>
        <w:tabs>
          <w:tab w:val="left" w:pos="0"/>
        </w:tabs>
        <w:spacing w:line="360" w:lineRule="auto"/>
        <w:rPr>
          <w:rFonts w:cs="Arial"/>
          <w:sz w:val="22"/>
          <w:szCs w:val="22"/>
        </w:rPr>
      </w:pPr>
      <w:r w:rsidRPr="008F17DF">
        <w:rPr>
          <w:rFonts w:cs="Arial"/>
          <w:sz w:val="22"/>
          <w:szCs w:val="22"/>
        </w:rPr>
        <w:t>Podejścia i przewody spustowe kanalizacji ścieków bytowo-gospodarczych należy obserwować podczas przepływu wody odprowadzanej z dowolnie wybranych przyborów sanitarnych. Kanalizacyjne przewody odpływowe ścieków bytowo-gospodarczych należy powyżej kolana łączącego pion z poziomem napełnić całkowicie wodą i poddać obserwacji.</w:t>
      </w:r>
    </w:p>
    <w:p w14:paraId="731B164D" w14:textId="77777777" w:rsidR="009307A5" w:rsidRPr="008F17DF" w:rsidRDefault="009307A5" w:rsidP="00440A52">
      <w:pPr>
        <w:tabs>
          <w:tab w:val="left" w:pos="0"/>
        </w:tabs>
        <w:spacing w:line="360" w:lineRule="auto"/>
        <w:rPr>
          <w:rFonts w:cs="Arial"/>
          <w:bCs w:val="0"/>
          <w:sz w:val="22"/>
          <w:szCs w:val="22"/>
        </w:rPr>
      </w:pPr>
    </w:p>
    <w:p w14:paraId="2D86C034" w14:textId="77777777" w:rsidR="00440A52" w:rsidRPr="008A31B8" w:rsidRDefault="00440A52" w:rsidP="00440A52">
      <w:pPr>
        <w:tabs>
          <w:tab w:val="left" w:pos="0"/>
        </w:tabs>
        <w:spacing w:line="360" w:lineRule="auto"/>
        <w:rPr>
          <w:rFonts w:cs="Arial"/>
          <w:b/>
          <w:bCs w:val="0"/>
          <w:sz w:val="22"/>
          <w:szCs w:val="22"/>
        </w:rPr>
      </w:pPr>
      <w:r w:rsidRPr="008A31B8">
        <w:rPr>
          <w:rFonts w:cs="Arial"/>
          <w:b/>
          <w:bCs w:val="0"/>
          <w:sz w:val="22"/>
          <w:szCs w:val="22"/>
        </w:rPr>
        <w:t>NADZÓR NAD BUDOWĄ INSTALACJI KANALIZACYJNYCH</w:t>
      </w:r>
    </w:p>
    <w:p w14:paraId="7B793804" w14:textId="2F799DED" w:rsidR="00440A52" w:rsidRPr="00B14597" w:rsidRDefault="00440A52" w:rsidP="00B14597">
      <w:pPr>
        <w:tabs>
          <w:tab w:val="left" w:pos="0"/>
        </w:tabs>
        <w:spacing w:line="360" w:lineRule="auto"/>
        <w:rPr>
          <w:rFonts w:cs="Arial"/>
          <w:sz w:val="22"/>
          <w:szCs w:val="22"/>
        </w:rPr>
      </w:pPr>
      <w:r w:rsidRPr="008F17DF">
        <w:rPr>
          <w:rFonts w:cs="Arial"/>
          <w:sz w:val="22"/>
          <w:szCs w:val="22"/>
        </w:rPr>
        <w:t>Nadzór techniczny nad budową instalacji kanalizacyjnych sprawują inspektor nadzoru oraz projektant.</w:t>
      </w:r>
      <w:r w:rsidR="00B14597">
        <w:rPr>
          <w:rFonts w:cs="Arial"/>
          <w:sz w:val="22"/>
          <w:szCs w:val="22"/>
        </w:rPr>
        <w:t xml:space="preserve"> </w:t>
      </w:r>
      <w:r w:rsidRPr="008F17DF">
        <w:rPr>
          <w:rFonts w:cs="Arial"/>
          <w:szCs w:val="22"/>
        </w:rPr>
        <w:t xml:space="preserve">Decyzje o zmianach wprowadzonych na etapie wykonania muszą być potwierdzone wpisem do dziennika budowy, potwierdzonym przez inspektora </w:t>
      </w:r>
      <w:r w:rsidR="00AC5E9B" w:rsidRPr="008F17DF">
        <w:rPr>
          <w:rFonts w:cs="Arial"/>
          <w:szCs w:val="22"/>
        </w:rPr>
        <w:t>nadzoru</w:t>
      </w:r>
      <w:r w:rsidRPr="008F17DF">
        <w:rPr>
          <w:rFonts w:cs="Arial"/>
          <w:szCs w:val="22"/>
        </w:rPr>
        <w:t xml:space="preserve"> lub w przypadku poważniejszych odstępstw od rozwiązań projektowych – przez projektanta. Wszelkie zmiany i odstępstwa od dokumentacji technicznej nie mogą powodować obniżenia wartości </w:t>
      </w:r>
      <w:r w:rsidR="00AC5E9B" w:rsidRPr="008F17DF">
        <w:rPr>
          <w:rFonts w:cs="Arial"/>
          <w:szCs w:val="22"/>
        </w:rPr>
        <w:t>użytkowych, jakościowych lub</w:t>
      </w:r>
      <w:r w:rsidRPr="008F17DF">
        <w:rPr>
          <w:rFonts w:cs="Arial"/>
          <w:szCs w:val="22"/>
        </w:rPr>
        <w:t xml:space="preserve"> zmniejszać trwałość eksploatacyjną instalacji kanalizacyjnych.</w:t>
      </w:r>
    </w:p>
    <w:p w14:paraId="7466FD31" w14:textId="77777777" w:rsidR="00440A52" w:rsidRPr="008F17DF" w:rsidRDefault="00440A52" w:rsidP="00440A52">
      <w:pPr>
        <w:pStyle w:val="Bezodstpw"/>
        <w:spacing w:line="360" w:lineRule="auto"/>
        <w:ind w:firstLine="709"/>
        <w:rPr>
          <w:rFonts w:cs="Arial"/>
          <w:color w:val="FF0000"/>
        </w:rPr>
      </w:pPr>
    </w:p>
    <w:p w14:paraId="2E0C37DD" w14:textId="77777777" w:rsidR="00440A52" w:rsidRPr="008A31B8" w:rsidRDefault="00440A52" w:rsidP="00831BA3">
      <w:pPr>
        <w:pStyle w:val="Bezodstpw"/>
        <w:numPr>
          <w:ilvl w:val="2"/>
          <w:numId w:val="17"/>
        </w:numPr>
        <w:spacing w:line="360" w:lineRule="auto"/>
        <w:rPr>
          <w:rFonts w:cs="Arial"/>
          <w:b/>
          <w:bCs/>
        </w:rPr>
      </w:pPr>
      <w:r w:rsidRPr="008A31B8">
        <w:rPr>
          <w:rFonts w:cs="Arial"/>
          <w:b/>
          <w:bCs/>
        </w:rPr>
        <w:t xml:space="preserve"> INSTALACJE ODPROWADZANIA SKROPLIN</w:t>
      </w:r>
    </w:p>
    <w:p w14:paraId="25C7E4E4" w14:textId="109DC74A" w:rsidR="00440A52" w:rsidRDefault="00440A52" w:rsidP="00440A52">
      <w:pPr>
        <w:pStyle w:val="Bezodstpw"/>
        <w:spacing w:line="360" w:lineRule="auto"/>
        <w:ind w:firstLine="360"/>
        <w:rPr>
          <w:rFonts w:cs="Arial"/>
          <w:snapToGrid w:val="0"/>
          <w:color w:val="000000"/>
        </w:rPr>
      </w:pPr>
      <w:r w:rsidRPr="008F17DF">
        <w:rPr>
          <w:rFonts w:cs="Arial"/>
        </w:rPr>
        <w:t xml:space="preserve">Instalację odprowadzenia skroplin z </w:t>
      </w:r>
      <w:r w:rsidR="008A31B8">
        <w:rPr>
          <w:rFonts w:cs="Arial"/>
        </w:rPr>
        <w:t>pompy ciepła</w:t>
      </w:r>
      <w:r w:rsidRPr="008F17DF">
        <w:rPr>
          <w:rFonts w:cs="Arial"/>
        </w:rPr>
        <w:t xml:space="preserve"> </w:t>
      </w:r>
      <w:r w:rsidR="00A70636">
        <w:rPr>
          <w:rFonts w:cs="Arial"/>
        </w:rPr>
        <w:t>powietrze-woda typu split</w:t>
      </w:r>
      <w:r w:rsidR="008A31B8">
        <w:rPr>
          <w:rFonts w:cs="Arial"/>
        </w:rPr>
        <w:t xml:space="preserve"> oraz central wentylacyjnych</w:t>
      </w:r>
      <w:r w:rsidR="00A70636">
        <w:rPr>
          <w:rFonts w:cs="Arial"/>
        </w:rPr>
        <w:t xml:space="preserve"> – 3szt. </w:t>
      </w:r>
      <w:r w:rsidR="008A31B8">
        <w:rPr>
          <w:rFonts w:cs="Arial"/>
        </w:rPr>
        <w:t xml:space="preserve"> w zakresie </w:t>
      </w:r>
      <w:r w:rsidRPr="008F17DF">
        <w:rPr>
          <w:rFonts w:cs="Arial"/>
        </w:rPr>
        <w:t xml:space="preserve">odprowadzenia skroplin należy wykonać z przewodów wykonanych </w:t>
      </w:r>
      <w:r w:rsidRPr="008F17DF">
        <w:rPr>
          <w:rFonts w:eastAsia="Calibri" w:cs="Arial"/>
          <w:snapToGrid w:val="0"/>
          <w:color w:val="000000"/>
        </w:rPr>
        <w:t>z PCV-U, łączonych przy pomocy kleju</w:t>
      </w:r>
      <w:r w:rsidRPr="008F17DF">
        <w:rPr>
          <w:rFonts w:cs="Arial"/>
          <w:snapToGrid w:val="0"/>
          <w:color w:val="000000"/>
        </w:rPr>
        <w:t>. Podłączenia poziomów do pionów kanalizacyjnych należy zabezpieczyć syfon</w:t>
      </w:r>
      <w:r w:rsidR="008A31B8">
        <w:rPr>
          <w:rFonts w:cs="Arial"/>
          <w:snapToGrid w:val="0"/>
          <w:color w:val="000000"/>
        </w:rPr>
        <w:t xml:space="preserve">em </w:t>
      </w:r>
      <w:r w:rsidRPr="008F17DF">
        <w:rPr>
          <w:rFonts w:cs="Arial"/>
          <w:snapToGrid w:val="0"/>
          <w:color w:val="000000"/>
        </w:rPr>
        <w:t>podtynkowym</w:t>
      </w:r>
      <w:r w:rsidR="008A31B8">
        <w:rPr>
          <w:rFonts w:cs="Arial"/>
          <w:snapToGrid w:val="0"/>
          <w:color w:val="000000"/>
        </w:rPr>
        <w:t xml:space="preserve"> </w:t>
      </w:r>
      <w:r w:rsidRPr="008F17DF">
        <w:rPr>
          <w:rFonts w:cs="Arial"/>
          <w:snapToGrid w:val="0"/>
          <w:color w:val="000000"/>
        </w:rPr>
        <w:t>syfon kulowy</w:t>
      </w:r>
      <w:r w:rsidR="00A70636">
        <w:rPr>
          <w:rFonts w:cs="Arial"/>
          <w:snapToGrid w:val="0"/>
          <w:color w:val="000000"/>
        </w:rPr>
        <w:t>m</w:t>
      </w:r>
      <w:r w:rsidRPr="008F17DF">
        <w:rPr>
          <w:rFonts w:cs="Arial"/>
          <w:snapToGrid w:val="0"/>
          <w:color w:val="000000"/>
        </w:rPr>
        <w:t xml:space="preserve"> z zastosowaniem w chłodnictwie.</w:t>
      </w:r>
    </w:p>
    <w:p w14:paraId="0FF328FE" w14:textId="77777777" w:rsidR="00A70636" w:rsidRPr="008F17DF" w:rsidRDefault="00A70636" w:rsidP="00440A52">
      <w:pPr>
        <w:pStyle w:val="Bezodstpw"/>
        <w:spacing w:line="360" w:lineRule="auto"/>
        <w:ind w:firstLine="360"/>
        <w:rPr>
          <w:rFonts w:cs="Arial"/>
          <w:snapToGrid w:val="0"/>
          <w:color w:val="000000"/>
        </w:rPr>
      </w:pPr>
    </w:p>
    <w:p w14:paraId="00A4BCDF" w14:textId="453DAB1E" w:rsidR="00440A52" w:rsidRPr="008F17DF" w:rsidRDefault="00440A52" w:rsidP="00440A52">
      <w:pPr>
        <w:pStyle w:val="Bezodstpw"/>
        <w:spacing w:line="360" w:lineRule="auto"/>
        <w:ind w:firstLine="360"/>
        <w:rPr>
          <w:rFonts w:cs="Arial"/>
          <w:snapToGrid w:val="0"/>
          <w:color w:val="000000"/>
        </w:rPr>
      </w:pPr>
      <w:r w:rsidRPr="008F17DF">
        <w:rPr>
          <w:rFonts w:cs="Arial"/>
          <w:snapToGrid w:val="0"/>
          <w:color w:val="000000"/>
        </w:rPr>
        <w:t>Odprowadzenie skroplin z centrali wentylacyjnej oraz pompy ciepła należy doprowadzić do najbliższego pionu kanalizacyjnego.</w:t>
      </w:r>
      <w:r w:rsidR="008A31B8">
        <w:rPr>
          <w:rFonts w:cs="Arial"/>
          <w:snapToGrid w:val="0"/>
          <w:color w:val="000000"/>
        </w:rPr>
        <w:t xml:space="preserve"> </w:t>
      </w:r>
      <w:r w:rsidRPr="008F17DF">
        <w:rPr>
          <w:rFonts w:cs="Arial"/>
          <w:snapToGrid w:val="0"/>
          <w:color w:val="000000"/>
        </w:rPr>
        <w:t>Wszystkie podłączenia do w/w urządzeń należy zabezpieczyć syfonem kulowym z przeznaczeniem do chłodnictwa.  Wszystkie podłączenia oraz spadki należy zweryfikować na budowie.</w:t>
      </w:r>
    </w:p>
    <w:p w14:paraId="4AEE79C6" w14:textId="397B3482" w:rsidR="00440A52" w:rsidRDefault="00440A52" w:rsidP="00440A52">
      <w:pPr>
        <w:pStyle w:val="Bezodstpw"/>
        <w:spacing w:line="360" w:lineRule="auto"/>
        <w:ind w:firstLine="360"/>
        <w:rPr>
          <w:rFonts w:cs="Arial"/>
        </w:rPr>
      </w:pPr>
    </w:p>
    <w:p w14:paraId="469A3492" w14:textId="24DF9A9C" w:rsidR="0047199C" w:rsidRDefault="0047199C" w:rsidP="00440A52">
      <w:pPr>
        <w:pStyle w:val="Bezodstpw"/>
        <w:spacing w:line="360" w:lineRule="auto"/>
        <w:ind w:firstLine="360"/>
        <w:rPr>
          <w:rFonts w:cs="Arial"/>
        </w:rPr>
      </w:pPr>
    </w:p>
    <w:p w14:paraId="313B16C8" w14:textId="77777777" w:rsidR="0047199C" w:rsidRPr="008F17DF" w:rsidRDefault="0047199C" w:rsidP="00440A52">
      <w:pPr>
        <w:pStyle w:val="Bezodstpw"/>
        <w:spacing w:line="360" w:lineRule="auto"/>
        <w:ind w:firstLine="360"/>
        <w:rPr>
          <w:rFonts w:cs="Arial"/>
        </w:rPr>
      </w:pPr>
    </w:p>
    <w:p w14:paraId="39C274B4" w14:textId="77777777" w:rsidR="00440A52" w:rsidRPr="008A31B8" w:rsidRDefault="00440A52" w:rsidP="00831BA3">
      <w:pPr>
        <w:pStyle w:val="Bezodstpw"/>
        <w:numPr>
          <w:ilvl w:val="1"/>
          <w:numId w:val="17"/>
        </w:numPr>
        <w:spacing w:line="360" w:lineRule="auto"/>
        <w:rPr>
          <w:rFonts w:cs="Arial"/>
          <w:b/>
          <w:bCs/>
        </w:rPr>
      </w:pPr>
      <w:r w:rsidRPr="008A31B8">
        <w:rPr>
          <w:rFonts w:cs="Arial"/>
          <w:b/>
          <w:bCs/>
        </w:rPr>
        <w:lastRenderedPageBreak/>
        <w:t>KONTROLA I JAKOŚĆ ROBÓT</w:t>
      </w:r>
    </w:p>
    <w:p w14:paraId="7403DF2D" w14:textId="5F8B61A8" w:rsidR="00440A52" w:rsidRPr="008F17DF" w:rsidRDefault="00440A52" w:rsidP="00440A52">
      <w:pPr>
        <w:pStyle w:val="Bezodstpw"/>
        <w:spacing w:line="360" w:lineRule="auto"/>
        <w:ind w:firstLine="709"/>
        <w:rPr>
          <w:rFonts w:cs="Arial"/>
        </w:rPr>
      </w:pPr>
      <w:r w:rsidRPr="008F17DF">
        <w:rPr>
          <w:rFonts w:cs="Arial"/>
        </w:rPr>
        <w:t>Wszystkie materiały do wykonania robót muszą odpowiadać wymaganiom opisu technicznego, przedmiaru robót i SS</w:t>
      </w:r>
      <w:r w:rsidR="00AA336D">
        <w:rPr>
          <w:rFonts w:cs="Arial"/>
        </w:rPr>
        <w:t>T</w:t>
      </w:r>
      <w:r w:rsidRPr="008F17DF">
        <w:rPr>
          <w:rFonts w:cs="Arial"/>
        </w:rPr>
        <w:t>WiORB oraz uzyskać akceptację Inwestora</w:t>
      </w:r>
      <w:r w:rsidR="00A70636">
        <w:rPr>
          <w:rFonts w:cs="Arial"/>
        </w:rPr>
        <w:t>/Inżyniera</w:t>
      </w:r>
      <w:r w:rsidRPr="008F17DF">
        <w:rPr>
          <w:rFonts w:cs="Arial"/>
        </w:rPr>
        <w:t xml:space="preserve">. Kontrolę wykonanych robót należy przeprowadzić w następujący sposób: </w:t>
      </w:r>
    </w:p>
    <w:p w14:paraId="5395AD9E" w14:textId="3BE8B423" w:rsidR="00440A52" w:rsidRPr="008F17DF" w:rsidRDefault="00440A52" w:rsidP="00831BA3">
      <w:pPr>
        <w:pStyle w:val="Bezodstpw"/>
        <w:numPr>
          <w:ilvl w:val="0"/>
          <w:numId w:val="22"/>
        </w:numPr>
        <w:spacing w:line="360" w:lineRule="auto"/>
        <w:rPr>
          <w:rFonts w:cs="Arial"/>
        </w:rPr>
      </w:pPr>
      <w:r w:rsidRPr="008F17DF">
        <w:rPr>
          <w:rFonts w:cs="Arial"/>
        </w:rPr>
        <w:t>prawidłowość zamontowania instalacji i podjeść pod armaturę</w:t>
      </w:r>
      <w:r w:rsidR="00682C39">
        <w:rPr>
          <w:rFonts w:cs="Arial"/>
        </w:rPr>
        <w:t xml:space="preserve"> / pkt. odbioru.</w:t>
      </w:r>
    </w:p>
    <w:p w14:paraId="1B823F50" w14:textId="0C1589EC" w:rsidR="00440A52" w:rsidRDefault="00A70636" w:rsidP="00831BA3">
      <w:pPr>
        <w:pStyle w:val="Bezodstpw"/>
        <w:numPr>
          <w:ilvl w:val="0"/>
          <w:numId w:val="22"/>
        </w:numPr>
        <w:spacing w:line="360" w:lineRule="auto"/>
        <w:rPr>
          <w:rFonts w:cs="Arial"/>
        </w:rPr>
      </w:pPr>
      <w:r>
        <w:rPr>
          <w:rFonts w:cs="Arial"/>
        </w:rPr>
        <w:t>prawidłość wykonania połącz</w:t>
      </w:r>
      <w:r w:rsidR="00682C39">
        <w:rPr>
          <w:rFonts w:cs="Arial"/>
        </w:rPr>
        <w:t>eń</w:t>
      </w:r>
      <w:r>
        <w:rPr>
          <w:rFonts w:cs="Arial"/>
        </w:rPr>
        <w:t xml:space="preserve"> oraz uchwytywania instalacji wewnątrz obiektu.</w:t>
      </w:r>
    </w:p>
    <w:p w14:paraId="3CC81D76" w14:textId="3158DAB5" w:rsidR="00A70636" w:rsidRDefault="00A70636" w:rsidP="00831BA3">
      <w:pPr>
        <w:pStyle w:val="Bezodstpw"/>
        <w:numPr>
          <w:ilvl w:val="0"/>
          <w:numId w:val="22"/>
        </w:numPr>
        <w:spacing w:line="360" w:lineRule="auto"/>
        <w:rPr>
          <w:rFonts w:cs="Arial"/>
        </w:rPr>
      </w:pPr>
      <w:r>
        <w:rPr>
          <w:rFonts w:cs="Arial"/>
        </w:rPr>
        <w:t>prawidłowość osadzenia i podłączenia nowego zbiornika wybieralnego o V=9,0m³</w:t>
      </w:r>
      <w:r w:rsidR="00682C39">
        <w:rPr>
          <w:rFonts w:cs="Arial"/>
        </w:rPr>
        <w:t>.</w:t>
      </w:r>
    </w:p>
    <w:p w14:paraId="1E5ABAF2" w14:textId="6470834F" w:rsidR="00A70636" w:rsidRDefault="00A70636" w:rsidP="00831BA3">
      <w:pPr>
        <w:pStyle w:val="Bezodstpw"/>
        <w:numPr>
          <w:ilvl w:val="0"/>
          <w:numId w:val="22"/>
        </w:numPr>
        <w:spacing w:line="360" w:lineRule="auto"/>
        <w:rPr>
          <w:rFonts w:cs="Arial"/>
        </w:rPr>
      </w:pPr>
      <w:r>
        <w:rPr>
          <w:rFonts w:cs="Arial"/>
        </w:rPr>
        <w:t>wykonanie odpowietrzenia zbiornika wybieralnego 0,6m nad poziom połaci dachu budynku.</w:t>
      </w:r>
    </w:p>
    <w:p w14:paraId="4DDECB0F" w14:textId="531B4ECB" w:rsidR="00A70636" w:rsidRDefault="00A70636" w:rsidP="00831BA3">
      <w:pPr>
        <w:pStyle w:val="Bezodstpw"/>
        <w:numPr>
          <w:ilvl w:val="0"/>
          <w:numId w:val="22"/>
        </w:numPr>
        <w:spacing w:line="360" w:lineRule="auto"/>
        <w:rPr>
          <w:rFonts w:cs="Arial"/>
        </w:rPr>
      </w:pPr>
      <w:r>
        <w:rPr>
          <w:rFonts w:cs="Arial"/>
        </w:rPr>
        <w:t>wykonanie prawidłowo przykanalika wraz ze studzienką rewizyjną ᴓ315mm PVC</w:t>
      </w:r>
    </w:p>
    <w:p w14:paraId="487828DA" w14:textId="2F49CCAE" w:rsidR="00A70636" w:rsidRDefault="00A70636" w:rsidP="00831BA3">
      <w:pPr>
        <w:pStyle w:val="Bezodstpw"/>
        <w:numPr>
          <w:ilvl w:val="0"/>
          <w:numId w:val="22"/>
        </w:numPr>
        <w:spacing w:line="360" w:lineRule="auto"/>
        <w:rPr>
          <w:rFonts w:cs="Arial"/>
        </w:rPr>
      </w:pPr>
      <w:r>
        <w:rPr>
          <w:rFonts w:cs="Arial"/>
        </w:rPr>
        <w:t>sprawdzenie szczelności instalacji</w:t>
      </w:r>
      <w:r w:rsidR="00682C39">
        <w:rPr>
          <w:rFonts w:cs="Arial"/>
        </w:rPr>
        <w:t xml:space="preserve"> wewnętrznej – próba przelewowa przez zabudowaniem</w:t>
      </w:r>
    </w:p>
    <w:p w14:paraId="576BE68D" w14:textId="5E783809" w:rsidR="00A70636" w:rsidRDefault="00A70636" w:rsidP="00831BA3">
      <w:pPr>
        <w:pStyle w:val="Bezodstpw"/>
        <w:numPr>
          <w:ilvl w:val="0"/>
          <w:numId w:val="22"/>
        </w:numPr>
        <w:spacing w:line="360" w:lineRule="auto"/>
        <w:rPr>
          <w:rFonts w:cs="Arial"/>
        </w:rPr>
      </w:pPr>
      <w:r>
        <w:rPr>
          <w:rFonts w:cs="Arial"/>
        </w:rPr>
        <w:t xml:space="preserve">sprawdzenie szczelności zbiornia i połączeń pośrednich do budynku na infiltrację i eksfiltrację. </w:t>
      </w:r>
    </w:p>
    <w:p w14:paraId="73AF1532" w14:textId="76194820" w:rsidR="00A70636" w:rsidRDefault="00A70636" w:rsidP="00831BA3">
      <w:pPr>
        <w:pStyle w:val="Bezodstpw"/>
        <w:numPr>
          <w:ilvl w:val="0"/>
          <w:numId w:val="22"/>
        </w:numPr>
        <w:spacing w:line="360" w:lineRule="auto"/>
        <w:rPr>
          <w:rFonts w:cs="Arial"/>
        </w:rPr>
      </w:pPr>
      <w:r>
        <w:rPr>
          <w:rFonts w:cs="Arial"/>
        </w:rPr>
        <w:t>jakość obróbki przejść dachowych – wentylację pionów</w:t>
      </w:r>
      <w:r w:rsidR="00682C39">
        <w:rPr>
          <w:rFonts w:cs="Arial"/>
        </w:rPr>
        <w:t xml:space="preserve"> – próba zalewowa połaci /w zakresie branży budowalnej</w:t>
      </w:r>
    </w:p>
    <w:p w14:paraId="34AC7B50" w14:textId="77777777" w:rsidR="00B14597" w:rsidRPr="008F17DF" w:rsidRDefault="00B14597" w:rsidP="00B14597">
      <w:pPr>
        <w:pStyle w:val="Bezodstpw"/>
        <w:spacing w:line="360" w:lineRule="auto"/>
        <w:rPr>
          <w:rFonts w:cs="Arial"/>
        </w:rPr>
      </w:pPr>
    </w:p>
    <w:p w14:paraId="605902CB" w14:textId="77777777" w:rsidR="00440A52" w:rsidRPr="00A70636" w:rsidRDefault="00440A52" w:rsidP="00831BA3">
      <w:pPr>
        <w:pStyle w:val="Bezodstpw"/>
        <w:numPr>
          <w:ilvl w:val="1"/>
          <w:numId w:val="17"/>
        </w:numPr>
        <w:spacing w:line="360" w:lineRule="auto"/>
        <w:rPr>
          <w:rFonts w:cs="Arial"/>
          <w:b/>
          <w:bCs/>
        </w:rPr>
      </w:pPr>
      <w:r w:rsidRPr="00A70636">
        <w:rPr>
          <w:rFonts w:cs="Arial"/>
          <w:b/>
          <w:bCs/>
        </w:rPr>
        <w:t>OBMIAR ROBÓT</w:t>
      </w:r>
    </w:p>
    <w:p w14:paraId="5D3063CE" w14:textId="42E143D4" w:rsidR="009307A5" w:rsidRDefault="00AC5E9B" w:rsidP="00682C39">
      <w:pPr>
        <w:pStyle w:val="Bezodstpw"/>
        <w:spacing w:line="360" w:lineRule="auto"/>
        <w:ind w:firstLine="708"/>
        <w:rPr>
          <w:rFonts w:cs="Arial"/>
        </w:rPr>
      </w:pPr>
      <w:r w:rsidRPr="008F17DF">
        <w:rPr>
          <w:rFonts w:cs="Arial"/>
        </w:rPr>
        <w:t>Jednostki obmiarowe należy przyjąć zgodnie z częścią</w:t>
      </w:r>
      <w:r w:rsidR="00440A52" w:rsidRPr="008F17DF">
        <w:rPr>
          <w:rFonts w:cs="Arial"/>
        </w:rPr>
        <w:t xml:space="preserve"> przedmiaru robót.</w:t>
      </w:r>
    </w:p>
    <w:p w14:paraId="56F4012B" w14:textId="77777777" w:rsidR="00682C39" w:rsidRPr="008F17DF" w:rsidRDefault="00682C39" w:rsidP="00682C39">
      <w:pPr>
        <w:pStyle w:val="Bezodstpw"/>
        <w:spacing w:line="360" w:lineRule="auto"/>
        <w:ind w:firstLine="708"/>
        <w:rPr>
          <w:rFonts w:cs="Arial"/>
        </w:rPr>
      </w:pPr>
    </w:p>
    <w:p w14:paraId="205CC6B2" w14:textId="77777777" w:rsidR="00440A52" w:rsidRPr="00A70636" w:rsidRDefault="00440A52" w:rsidP="00831BA3">
      <w:pPr>
        <w:pStyle w:val="Bezodstpw"/>
        <w:numPr>
          <w:ilvl w:val="1"/>
          <w:numId w:val="17"/>
        </w:numPr>
        <w:spacing w:line="360" w:lineRule="auto"/>
        <w:rPr>
          <w:rFonts w:cs="Arial"/>
          <w:b/>
          <w:bCs/>
        </w:rPr>
      </w:pPr>
      <w:r w:rsidRPr="00A70636">
        <w:rPr>
          <w:rFonts w:cs="Arial"/>
          <w:b/>
          <w:bCs/>
        </w:rPr>
        <w:t>ODBIÓR KOŃCOWY</w:t>
      </w:r>
    </w:p>
    <w:p w14:paraId="223F4E11" w14:textId="0898EE91" w:rsidR="00440A52" w:rsidRPr="008F17DF" w:rsidRDefault="00440A52" w:rsidP="00440A52">
      <w:pPr>
        <w:pStyle w:val="Bezodstpw"/>
        <w:spacing w:line="360" w:lineRule="auto"/>
        <w:ind w:firstLine="709"/>
        <w:rPr>
          <w:rFonts w:cs="Arial"/>
        </w:rPr>
      </w:pPr>
      <w:r w:rsidRPr="008F17DF">
        <w:rPr>
          <w:rFonts w:cs="Arial"/>
        </w:rPr>
        <w:t xml:space="preserve">Odbiór końcowy robót </w:t>
      </w:r>
      <w:r w:rsidR="00682C39">
        <w:rPr>
          <w:rFonts w:cs="Arial"/>
        </w:rPr>
        <w:t>instalacji wodno kanalizacyjnej</w:t>
      </w:r>
      <w:r w:rsidRPr="008F17DF">
        <w:rPr>
          <w:rFonts w:cs="Arial"/>
        </w:rPr>
        <w:t xml:space="preserve"> do odbioru technicznego po spełnieniu następujących warunków:</w:t>
      </w:r>
    </w:p>
    <w:p w14:paraId="71A2ACE0" w14:textId="77777777" w:rsidR="00440A52" w:rsidRPr="008F17DF" w:rsidRDefault="00440A52" w:rsidP="00831BA3">
      <w:pPr>
        <w:pStyle w:val="Bezodstpw"/>
        <w:numPr>
          <w:ilvl w:val="0"/>
          <w:numId w:val="23"/>
        </w:numPr>
        <w:spacing w:line="360" w:lineRule="auto"/>
        <w:rPr>
          <w:rFonts w:cs="Arial"/>
        </w:rPr>
      </w:pPr>
      <w:r w:rsidRPr="008F17DF">
        <w:rPr>
          <w:rFonts w:cs="Arial"/>
        </w:rPr>
        <w:t xml:space="preserve">zakończono wszystkie roboty montażowe, </w:t>
      </w:r>
    </w:p>
    <w:p w14:paraId="08CF1141" w14:textId="0EAA4E6A" w:rsidR="00440A52" w:rsidRPr="008F17DF" w:rsidRDefault="00440A52" w:rsidP="00831BA3">
      <w:pPr>
        <w:pStyle w:val="Bezodstpw"/>
        <w:numPr>
          <w:ilvl w:val="0"/>
          <w:numId w:val="23"/>
        </w:numPr>
        <w:spacing w:line="360" w:lineRule="auto"/>
        <w:rPr>
          <w:rFonts w:cs="Arial"/>
        </w:rPr>
      </w:pPr>
      <w:r w:rsidRPr="008F17DF">
        <w:rPr>
          <w:rFonts w:cs="Arial"/>
        </w:rPr>
        <w:t>całą instalację przepłukano, napełniono wodą i odpowietrzono</w:t>
      </w:r>
    </w:p>
    <w:p w14:paraId="0AD5921B" w14:textId="77777777" w:rsidR="00440A52" w:rsidRPr="008F17DF" w:rsidRDefault="00440A52" w:rsidP="00831BA3">
      <w:pPr>
        <w:pStyle w:val="Bezodstpw"/>
        <w:numPr>
          <w:ilvl w:val="0"/>
          <w:numId w:val="23"/>
        </w:numPr>
        <w:spacing w:line="360" w:lineRule="auto"/>
        <w:rPr>
          <w:rFonts w:cs="Arial"/>
        </w:rPr>
      </w:pPr>
      <w:r w:rsidRPr="008F17DF">
        <w:rPr>
          <w:rFonts w:cs="Arial"/>
        </w:rPr>
        <w:t xml:space="preserve">zakończono uruchomienie instalacji obejmujące w szczególności regulację montażową oraz „badanie” w ruchu ciągłym podczas gdy źródło ciepła bezpośrednio zasilające instalację zapewniało uzyskanie założonych parametrów czynnika grzejnego. </w:t>
      </w:r>
    </w:p>
    <w:p w14:paraId="3E52BEB8" w14:textId="77777777" w:rsidR="00440A52" w:rsidRPr="008F17DF" w:rsidRDefault="00440A52" w:rsidP="00831BA3">
      <w:pPr>
        <w:pStyle w:val="Bezodstpw"/>
        <w:numPr>
          <w:ilvl w:val="0"/>
          <w:numId w:val="23"/>
        </w:numPr>
        <w:spacing w:line="360" w:lineRule="auto"/>
        <w:rPr>
          <w:rFonts w:cs="Arial"/>
        </w:rPr>
      </w:pPr>
      <w:r w:rsidRPr="008F17DF">
        <w:rPr>
          <w:rFonts w:cs="Arial"/>
        </w:rPr>
        <w:t xml:space="preserve">zakończono roboty pomocnicze. </w:t>
      </w:r>
    </w:p>
    <w:p w14:paraId="076B796E" w14:textId="77777777" w:rsidR="00440A52" w:rsidRPr="008F17DF" w:rsidRDefault="00440A52" w:rsidP="00440A52">
      <w:pPr>
        <w:pStyle w:val="Bezodstpw"/>
        <w:spacing w:line="360" w:lineRule="auto"/>
        <w:rPr>
          <w:rFonts w:cs="Arial"/>
        </w:rPr>
      </w:pPr>
    </w:p>
    <w:p w14:paraId="411E299B" w14:textId="77777777" w:rsidR="00440A52" w:rsidRPr="008F17DF" w:rsidRDefault="00440A52" w:rsidP="00440A52">
      <w:pPr>
        <w:pStyle w:val="Bezodstpw"/>
        <w:spacing w:line="360" w:lineRule="auto"/>
        <w:rPr>
          <w:rFonts w:cs="Arial"/>
        </w:rPr>
      </w:pPr>
      <w:r w:rsidRPr="008F17DF">
        <w:rPr>
          <w:rFonts w:cs="Arial"/>
        </w:rPr>
        <w:t>Protokół odbioru końcowego nie powinien zawierać postanowień warunkowych. W przypadku zakończenia odbioru protokólarnym stwierdzeniem braku przygotowania instalacji do użytkowania, po usunięciu przyczyn takiego stwierdzenia należy przeprowadzić ponowny odbiór instalacji. W ramach odbioru ponownego należy ponadto stwierdzić czy w czasie pomiędzy odbiorami elementy instalacji nie uległy destrukcji.</w:t>
      </w:r>
    </w:p>
    <w:p w14:paraId="3D2F0570" w14:textId="77777777" w:rsidR="00440A52" w:rsidRPr="008F17DF" w:rsidRDefault="00440A52" w:rsidP="00440A52">
      <w:pPr>
        <w:pStyle w:val="Bezodstpw"/>
        <w:spacing w:line="360" w:lineRule="auto"/>
        <w:ind w:firstLine="709"/>
        <w:rPr>
          <w:rFonts w:cs="Arial"/>
        </w:rPr>
      </w:pPr>
    </w:p>
    <w:p w14:paraId="4FF06344" w14:textId="77777777" w:rsidR="00440A52" w:rsidRPr="008F17DF" w:rsidRDefault="00440A52" w:rsidP="00440A52">
      <w:pPr>
        <w:autoSpaceDE w:val="0"/>
        <w:adjustRightInd w:val="0"/>
        <w:spacing w:line="360" w:lineRule="auto"/>
        <w:rPr>
          <w:rFonts w:cs="Arial"/>
          <w:sz w:val="22"/>
          <w:szCs w:val="22"/>
        </w:rPr>
      </w:pPr>
    </w:p>
    <w:p w14:paraId="74436438" w14:textId="77777777" w:rsidR="00440A52" w:rsidRPr="008F17DF" w:rsidRDefault="00440A52" w:rsidP="00831BA3">
      <w:pPr>
        <w:pStyle w:val="Nagwek1"/>
        <w:keepLines/>
        <w:widowControl w:val="0"/>
        <w:numPr>
          <w:ilvl w:val="0"/>
          <w:numId w:val="17"/>
        </w:numPr>
        <w:autoSpaceDN w:val="0"/>
        <w:spacing w:before="240" w:line="360" w:lineRule="auto"/>
        <w:textAlignment w:val="baseline"/>
      </w:pPr>
      <w:bookmarkStart w:id="17" w:name="_Toc41160711"/>
      <w:r w:rsidRPr="008F17DF">
        <w:lastRenderedPageBreak/>
        <w:t>SSTWiORB – INSTALACJA GRZEWCZA</w:t>
      </w:r>
      <w:bookmarkEnd w:id="17"/>
    </w:p>
    <w:p w14:paraId="5868C13D" w14:textId="77777777" w:rsidR="00440A52" w:rsidRPr="004B2B57" w:rsidRDefault="00440A52" w:rsidP="00831BA3">
      <w:pPr>
        <w:pStyle w:val="Bezodstpw"/>
        <w:numPr>
          <w:ilvl w:val="1"/>
          <w:numId w:val="17"/>
        </w:numPr>
        <w:spacing w:line="360" w:lineRule="auto"/>
        <w:rPr>
          <w:rFonts w:cs="Arial"/>
          <w:b/>
          <w:bCs/>
        </w:rPr>
      </w:pPr>
      <w:r w:rsidRPr="004B2B57">
        <w:rPr>
          <w:rFonts w:cs="Arial"/>
          <w:b/>
          <w:bCs/>
        </w:rPr>
        <w:t>NAZWA NADANIA ZAMÓWIENIU PRZEZ ZAMAWIAJĄCEGO</w:t>
      </w:r>
    </w:p>
    <w:p w14:paraId="6CDCD646" w14:textId="77777777" w:rsidR="004B2B57" w:rsidRDefault="009624B0" w:rsidP="004B2B57">
      <w:pPr>
        <w:pStyle w:val="Bezodstpw"/>
        <w:spacing w:line="360" w:lineRule="auto"/>
        <w:ind w:left="360"/>
      </w:pPr>
      <w:r w:rsidRPr="002E68C2">
        <w:rPr>
          <w:rFonts w:cs="Arial"/>
        </w:rPr>
        <w:t xml:space="preserve">Realizacji zadania </w:t>
      </w:r>
      <w:r w:rsidR="004B2B57" w:rsidRPr="002E68C2">
        <w:t xml:space="preserve">przebudowy </w:t>
      </w:r>
      <w:r w:rsidR="004B2B57">
        <w:t xml:space="preserve">i remontu pomieszczeń w zakresie </w:t>
      </w:r>
      <w:r w:rsidR="004B2B57" w:rsidRPr="002E68C2">
        <w:t>wewnętrznych instalacji</w:t>
      </w:r>
      <w:r w:rsidR="004B2B57">
        <w:t xml:space="preserve"> </w:t>
      </w:r>
    </w:p>
    <w:p w14:paraId="74ABA9FB" w14:textId="1850BFDA" w:rsidR="00440A52" w:rsidRPr="008F17DF" w:rsidRDefault="004B2B57" w:rsidP="004B2B57">
      <w:pPr>
        <w:pStyle w:val="Bezodstpw"/>
        <w:spacing w:line="360" w:lineRule="auto"/>
        <w:rPr>
          <w:rFonts w:cs="Arial"/>
        </w:rPr>
      </w:pPr>
      <w:r w:rsidRPr="002E68C2">
        <w:t xml:space="preserve">sanitarnych w budynku </w:t>
      </w:r>
      <w:r>
        <w:t>dworca PKP w Ozimku ul. Kolejowa 1.</w:t>
      </w:r>
    </w:p>
    <w:p w14:paraId="78A4F7BE" w14:textId="77777777" w:rsidR="00440A52" w:rsidRPr="004B2B57" w:rsidRDefault="00440A52" w:rsidP="00831BA3">
      <w:pPr>
        <w:pStyle w:val="Bezodstpw"/>
        <w:numPr>
          <w:ilvl w:val="1"/>
          <w:numId w:val="17"/>
        </w:numPr>
        <w:spacing w:line="360" w:lineRule="auto"/>
        <w:rPr>
          <w:rFonts w:cs="Arial"/>
          <w:b/>
          <w:bCs/>
        </w:rPr>
      </w:pPr>
      <w:r w:rsidRPr="004B2B57">
        <w:rPr>
          <w:rFonts w:cs="Arial"/>
          <w:b/>
          <w:bCs/>
        </w:rPr>
        <w:t>PRZEDMIOT I ZAKRES ROBÓT</w:t>
      </w:r>
    </w:p>
    <w:p w14:paraId="6BC13413" w14:textId="1DC58C24" w:rsidR="00440A52" w:rsidRPr="008F17DF" w:rsidRDefault="00440A52" w:rsidP="00440A52">
      <w:pPr>
        <w:pStyle w:val="Bezodstpw"/>
        <w:spacing w:line="360" w:lineRule="auto"/>
        <w:rPr>
          <w:rFonts w:cs="Arial"/>
        </w:rPr>
      </w:pPr>
      <w:r w:rsidRPr="008F17DF">
        <w:rPr>
          <w:rFonts w:cs="Arial"/>
        </w:rPr>
        <w:t xml:space="preserve">Przedmiotem niniejszej specyfikacji są wymagania dotyczące wykonania i odbioru robót związanych z </w:t>
      </w:r>
      <w:r w:rsidR="009624B0">
        <w:rPr>
          <w:rFonts w:cs="Arial"/>
        </w:rPr>
        <w:t xml:space="preserve">dostawą i montażem </w:t>
      </w:r>
      <w:r w:rsidR="004B2B57">
        <w:rPr>
          <w:rFonts w:cs="Arial"/>
        </w:rPr>
        <w:t>instalacji centralnego ogrzewania oraz kurtyn powietrza.</w:t>
      </w:r>
    </w:p>
    <w:p w14:paraId="6DF7A713" w14:textId="77777777" w:rsidR="00440A52" w:rsidRPr="008F17DF" w:rsidRDefault="00440A52" w:rsidP="00440A52">
      <w:pPr>
        <w:pStyle w:val="Bezodstpw"/>
        <w:spacing w:line="360" w:lineRule="auto"/>
        <w:rPr>
          <w:rFonts w:cs="Arial"/>
        </w:rPr>
      </w:pPr>
    </w:p>
    <w:p w14:paraId="50D16C94" w14:textId="7EA34E51" w:rsidR="00440A52" w:rsidRDefault="00440A52" w:rsidP="00440A52">
      <w:pPr>
        <w:pStyle w:val="Bezodstpw"/>
        <w:spacing w:line="360" w:lineRule="auto"/>
        <w:rPr>
          <w:rFonts w:cs="Arial"/>
          <w:b/>
        </w:rPr>
      </w:pPr>
      <w:r w:rsidRPr="008F17DF">
        <w:rPr>
          <w:rFonts w:cs="Arial"/>
          <w:b/>
        </w:rPr>
        <w:t>CPV: 45300000-0 ROBOTY INSTALACYJNE W BUDYNKACH</w:t>
      </w:r>
    </w:p>
    <w:p w14:paraId="600A5E70" w14:textId="77777777" w:rsidR="006D0F1E" w:rsidRPr="008F17DF" w:rsidRDefault="006D0F1E" w:rsidP="006D0F1E">
      <w:pPr>
        <w:pStyle w:val="Standard"/>
        <w:spacing w:line="360" w:lineRule="auto"/>
        <w:jc w:val="both"/>
        <w:rPr>
          <w:rFonts w:ascii="Arial" w:hAnsi="Arial" w:cs="Arial"/>
          <w:b/>
          <w:sz w:val="22"/>
        </w:rPr>
      </w:pPr>
      <w:r w:rsidRPr="008F17DF">
        <w:rPr>
          <w:rFonts w:ascii="Arial" w:hAnsi="Arial" w:cs="Arial"/>
          <w:b/>
          <w:sz w:val="22"/>
        </w:rPr>
        <w:t>CPV: 45331220-4 INSTALOWANIE URZĄDZEŃ KLIMATYZACYJNYCH</w:t>
      </w:r>
    </w:p>
    <w:p w14:paraId="08D5E9B9" w14:textId="197628B1" w:rsidR="006D0F1E" w:rsidRDefault="006D0F1E" w:rsidP="006D0F1E">
      <w:pPr>
        <w:pStyle w:val="Standard"/>
        <w:spacing w:line="360" w:lineRule="auto"/>
        <w:jc w:val="both"/>
        <w:rPr>
          <w:rFonts w:ascii="Arial" w:hAnsi="Arial" w:cs="Arial"/>
          <w:b/>
          <w:sz w:val="22"/>
        </w:rPr>
      </w:pPr>
      <w:r w:rsidRPr="008F17DF">
        <w:rPr>
          <w:rFonts w:ascii="Arial" w:hAnsi="Arial" w:cs="Arial"/>
          <w:b/>
          <w:sz w:val="22"/>
        </w:rPr>
        <w:t>CPV: 45321000-3 IZOLACJA CIEPLNA</w:t>
      </w:r>
    </w:p>
    <w:p w14:paraId="2266F25A" w14:textId="0E6C9276" w:rsidR="00440A52" w:rsidRDefault="006D0F1E" w:rsidP="006D0F1E">
      <w:pPr>
        <w:pStyle w:val="Standard"/>
        <w:spacing w:line="360" w:lineRule="auto"/>
        <w:jc w:val="both"/>
        <w:rPr>
          <w:rFonts w:ascii="Arial" w:hAnsi="Arial" w:cs="Arial"/>
          <w:b/>
          <w:sz w:val="22"/>
        </w:rPr>
      </w:pPr>
      <w:r w:rsidRPr="008F17DF">
        <w:rPr>
          <w:rFonts w:ascii="Arial" w:hAnsi="Arial" w:cs="Arial"/>
          <w:b/>
          <w:sz w:val="22"/>
        </w:rPr>
        <w:t>CPV: 45331000-6 INSTALOWANIE URZĄDZEŃ GRZEWCZYCH, WENT. I KLIMAT</w:t>
      </w:r>
    </w:p>
    <w:p w14:paraId="763B62AD" w14:textId="77777777" w:rsidR="006D0F1E" w:rsidRPr="008F17DF" w:rsidRDefault="006D0F1E" w:rsidP="006D0F1E">
      <w:pPr>
        <w:pStyle w:val="Standard"/>
        <w:spacing w:line="360" w:lineRule="auto"/>
        <w:jc w:val="both"/>
        <w:rPr>
          <w:rFonts w:cs="Arial"/>
        </w:rPr>
      </w:pPr>
    </w:p>
    <w:p w14:paraId="626C2C14" w14:textId="43D5C5B9" w:rsidR="00440A52" w:rsidRPr="006D0F1E" w:rsidRDefault="00440A52" w:rsidP="00831BA3">
      <w:pPr>
        <w:pStyle w:val="Bezodstpw"/>
        <w:numPr>
          <w:ilvl w:val="1"/>
          <w:numId w:val="17"/>
        </w:numPr>
        <w:spacing w:line="360" w:lineRule="auto"/>
        <w:rPr>
          <w:rFonts w:cs="Arial"/>
          <w:b/>
          <w:bCs/>
        </w:rPr>
      </w:pPr>
      <w:r w:rsidRPr="006D0F1E">
        <w:rPr>
          <w:rFonts w:cs="Arial"/>
          <w:b/>
          <w:bCs/>
        </w:rPr>
        <w:t>ZAKRES ROBÓT OBJĘTYCH SS</w:t>
      </w:r>
      <w:r w:rsidR="00AA336D" w:rsidRPr="006D0F1E">
        <w:rPr>
          <w:rFonts w:cs="Arial"/>
          <w:b/>
          <w:bCs/>
        </w:rPr>
        <w:t>T</w:t>
      </w:r>
      <w:r w:rsidRPr="006D0F1E">
        <w:rPr>
          <w:rFonts w:cs="Arial"/>
          <w:b/>
          <w:bCs/>
        </w:rPr>
        <w:t>WiORB</w:t>
      </w:r>
    </w:p>
    <w:p w14:paraId="6AE3DCBF" w14:textId="749385BD" w:rsidR="00440A52" w:rsidRDefault="00440A52" w:rsidP="00831BA3">
      <w:pPr>
        <w:pStyle w:val="Bezodstpw"/>
        <w:numPr>
          <w:ilvl w:val="0"/>
          <w:numId w:val="30"/>
        </w:numPr>
        <w:spacing w:line="360" w:lineRule="auto"/>
        <w:rPr>
          <w:rFonts w:cs="Arial"/>
        </w:rPr>
      </w:pPr>
      <w:r w:rsidRPr="008F17DF">
        <w:rPr>
          <w:rFonts w:cs="Arial"/>
        </w:rPr>
        <w:t xml:space="preserve">dostawa i montaż </w:t>
      </w:r>
      <w:r w:rsidR="004B2B57">
        <w:rPr>
          <w:rFonts w:cs="Arial"/>
        </w:rPr>
        <w:t>pompy ciepła</w:t>
      </w:r>
    </w:p>
    <w:p w14:paraId="5A7E8E48" w14:textId="5A133AFD" w:rsidR="004B2B57" w:rsidRDefault="004B2B57" w:rsidP="00831BA3">
      <w:pPr>
        <w:pStyle w:val="Bezodstpw"/>
        <w:numPr>
          <w:ilvl w:val="0"/>
          <w:numId w:val="30"/>
        </w:numPr>
        <w:spacing w:line="360" w:lineRule="auto"/>
        <w:rPr>
          <w:rFonts w:cs="Arial"/>
        </w:rPr>
      </w:pPr>
      <w:r>
        <w:rPr>
          <w:rFonts w:cs="Arial"/>
        </w:rPr>
        <w:t>dostawa i montaż grzejników wodnych oraz armatury instalacyjnej</w:t>
      </w:r>
    </w:p>
    <w:p w14:paraId="2ECAEBA1" w14:textId="11C2A12A" w:rsidR="004B2B57" w:rsidRDefault="004B2B57" w:rsidP="00831BA3">
      <w:pPr>
        <w:pStyle w:val="Bezodstpw"/>
        <w:numPr>
          <w:ilvl w:val="0"/>
          <w:numId w:val="30"/>
        </w:numPr>
        <w:spacing w:line="360" w:lineRule="auto"/>
        <w:rPr>
          <w:rFonts w:cs="Arial"/>
        </w:rPr>
      </w:pPr>
      <w:r>
        <w:rPr>
          <w:rFonts w:cs="Arial"/>
        </w:rPr>
        <w:t>dostawa i montaż kompletnych rozdzielaczy o</w:t>
      </w:r>
      <w:r w:rsidR="006D0F1E">
        <w:rPr>
          <w:rFonts w:cs="Arial"/>
        </w:rPr>
        <w:t>grzewania podłogowego</w:t>
      </w:r>
    </w:p>
    <w:p w14:paraId="2BBE321B" w14:textId="0F1E0A9A" w:rsidR="009624B0" w:rsidRPr="008F17DF" w:rsidRDefault="009624B0" w:rsidP="00831BA3">
      <w:pPr>
        <w:pStyle w:val="Bezodstpw"/>
        <w:numPr>
          <w:ilvl w:val="0"/>
          <w:numId w:val="30"/>
        </w:numPr>
        <w:spacing w:line="360" w:lineRule="auto"/>
        <w:rPr>
          <w:rFonts w:cs="Arial"/>
        </w:rPr>
      </w:pPr>
      <w:r>
        <w:rPr>
          <w:rFonts w:cs="Arial"/>
        </w:rPr>
        <w:t>dostawa i montaż kurtyny powietrza</w:t>
      </w:r>
    </w:p>
    <w:p w14:paraId="6E46F995" w14:textId="77777777" w:rsidR="00440A52" w:rsidRPr="008F17DF" w:rsidRDefault="00440A52" w:rsidP="00440A52">
      <w:pPr>
        <w:pStyle w:val="Bezodstpw"/>
        <w:spacing w:line="360" w:lineRule="auto"/>
        <w:rPr>
          <w:rFonts w:cs="Arial"/>
        </w:rPr>
      </w:pPr>
    </w:p>
    <w:p w14:paraId="33E1B746" w14:textId="77777777" w:rsidR="00440A52" w:rsidRPr="008F17DF" w:rsidRDefault="00440A52" w:rsidP="00440A52">
      <w:pPr>
        <w:pStyle w:val="Bezodstpw"/>
        <w:spacing w:line="360" w:lineRule="auto"/>
        <w:rPr>
          <w:rFonts w:cs="Arial"/>
        </w:rPr>
      </w:pPr>
      <w:r w:rsidRPr="008F17DF">
        <w:rPr>
          <w:rFonts w:cs="Arial"/>
        </w:rPr>
        <w:t>Roboty, których dotyczy specyfikacja obejmują wszystkie czynności umożliwiające wykonanie i odbiór robót zgodnie z poniższym wyszczególnieniem:</w:t>
      </w:r>
    </w:p>
    <w:p w14:paraId="52E671B4" w14:textId="67B88C2B" w:rsidR="00440A52" w:rsidRDefault="009624B0" w:rsidP="00831BA3">
      <w:pPr>
        <w:pStyle w:val="Bezodstpw"/>
        <w:numPr>
          <w:ilvl w:val="0"/>
          <w:numId w:val="20"/>
        </w:numPr>
        <w:spacing w:line="360" w:lineRule="auto"/>
        <w:rPr>
          <w:rFonts w:cs="Arial"/>
        </w:rPr>
      </w:pPr>
      <w:r>
        <w:rPr>
          <w:rFonts w:cs="Arial"/>
        </w:rPr>
        <w:t>montaż grzejników</w:t>
      </w:r>
    </w:p>
    <w:p w14:paraId="2DE64A3A" w14:textId="62FC15C5" w:rsidR="004B2B57" w:rsidRDefault="004B2B57" w:rsidP="00831BA3">
      <w:pPr>
        <w:pStyle w:val="Bezodstpw"/>
        <w:numPr>
          <w:ilvl w:val="0"/>
          <w:numId w:val="20"/>
        </w:numPr>
        <w:spacing w:line="360" w:lineRule="auto"/>
        <w:rPr>
          <w:rFonts w:cs="Arial"/>
        </w:rPr>
      </w:pPr>
      <w:r>
        <w:rPr>
          <w:rFonts w:cs="Arial"/>
        </w:rPr>
        <w:t>montaż ogrzewania podłogowego</w:t>
      </w:r>
    </w:p>
    <w:p w14:paraId="30011A3B" w14:textId="2BD22EF5" w:rsidR="009624B0" w:rsidRDefault="009624B0" w:rsidP="00831BA3">
      <w:pPr>
        <w:pStyle w:val="Bezodstpw"/>
        <w:numPr>
          <w:ilvl w:val="0"/>
          <w:numId w:val="20"/>
        </w:numPr>
        <w:spacing w:line="360" w:lineRule="auto"/>
        <w:rPr>
          <w:rFonts w:cs="Arial"/>
        </w:rPr>
      </w:pPr>
      <w:r>
        <w:rPr>
          <w:rFonts w:cs="Arial"/>
        </w:rPr>
        <w:t xml:space="preserve">montaż </w:t>
      </w:r>
      <w:r w:rsidR="006D0F1E">
        <w:rPr>
          <w:rFonts w:cs="Arial"/>
        </w:rPr>
        <w:t xml:space="preserve">i uruchomienie </w:t>
      </w:r>
      <w:r>
        <w:rPr>
          <w:rFonts w:cs="Arial"/>
        </w:rPr>
        <w:t>kurtyny powietrza</w:t>
      </w:r>
    </w:p>
    <w:p w14:paraId="47804879" w14:textId="13AB58B9" w:rsidR="004B2B57" w:rsidRPr="008F17DF" w:rsidRDefault="004B2B57" w:rsidP="00831BA3">
      <w:pPr>
        <w:pStyle w:val="Bezodstpw"/>
        <w:numPr>
          <w:ilvl w:val="0"/>
          <w:numId w:val="20"/>
        </w:numPr>
        <w:spacing w:line="360" w:lineRule="auto"/>
        <w:rPr>
          <w:rFonts w:cs="Arial"/>
        </w:rPr>
      </w:pPr>
      <w:r>
        <w:rPr>
          <w:rFonts w:cs="Arial"/>
        </w:rPr>
        <w:t>montaż</w:t>
      </w:r>
      <w:r w:rsidR="006D0F1E">
        <w:rPr>
          <w:rFonts w:cs="Arial"/>
        </w:rPr>
        <w:t xml:space="preserve"> i uruchomienie</w:t>
      </w:r>
      <w:r>
        <w:rPr>
          <w:rFonts w:cs="Arial"/>
        </w:rPr>
        <w:t xml:space="preserve"> pompy ciepła</w:t>
      </w:r>
    </w:p>
    <w:p w14:paraId="6DA4E553" w14:textId="50CF9196" w:rsidR="00440A52" w:rsidRPr="008F17DF" w:rsidRDefault="009624B0" w:rsidP="00831BA3">
      <w:pPr>
        <w:pStyle w:val="Bezodstpw"/>
        <w:numPr>
          <w:ilvl w:val="0"/>
          <w:numId w:val="20"/>
        </w:numPr>
        <w:spacing w:line="360" w:lineRule="auto"/>
        <w:rPr>
          <w:rFonts w:cs="Arial"/>
        </w:rPr>
      </w:pPr>
      <w:r>
        <w:rPr>
          <w:rFonts w:cs="Arial"/>
        </w:rPr>
        <w:t>uzyskanie temperatur projektowych</w:t>
      </w:r>
    </w:p>
    <w:p w14:paraId="638D4AE9" w14:textId="77777777" w:rsidR="00440A52" w:rsidRPr="008F17DF" w:rsidRDefault="00440A52" w:rsidP="00440A52">
      <w:pPr>
        <w:pStyle w:val="Bezodstpw"/>
        <w:spacing w:line="360" w:lineRule="auto"/>
        <w:rPr>
          <w:rFonts w:cs="Arial"/>
        </w:rPr>
      </w:pPr>
    </w:p>
    <w:p w14:paraId="3E7FC248" w14:textId="77777777" w:rsidR="00440A52" w:rsidRPr="004B2B57" w:rsidRDefault="00440A52" w:rsidP="00831BA3">
      <w:pPr>
        <w:pStyle w:val="Bezodstpw"/>
        <w:numPr>
          <w:ilvl w:val="1"/>
          <w:numId w:val="17"/>
        </w:numPr>
        <w:spacing w:line="360" w:lineRule="auto"/>
        <w:rPr>
          <w:rFonts w:cs="Arial"/>
          <w:b/>
          <w:bCs/>
        </w:rPr>
      </w:pPr>
      <w:r w:rsidRPr="004B2B57">
        <w:rPr>
          <w:rFonts w:cs="Arial"/>
          <w:b/>
          <w:bCs/>
        </w:rPr>
        <w:t>MATERIAŁY</w:t>
      </w:r>
    </w:p>
    <w:p w14:paraId="464D24BD" w14:textId="6F008184" w:rsidR="00440A52" w:rsidRDefault="00440A52" w:rsidP="00440A52">
      <w:pPr>
        <w:pStyle w:val="Bezodstpw"/>
        <w:spacing w:line="360" w:lineRule="auto"/>
        <w:ind w:firstLine="709"/>
        <w:rPr>
          <w:rFonts w:cs="Arial"/>
        </w:rPr>
      </w:pPr>
      <w:r w:rsidRPr="008F17DF">
        <w:rPr>
          <w:rFonts w:cs="Arial"/>
        </w:rPr>
        <w:t>Zamawiający dopuszcza możliwość składania ofert równoważnych pod warunkiem, że zaproponowane grzejniki będą posiadały parametry identyczne jak w projekcie. W przypadku złożenia ofert równoważnych należy załączyć foldery, dane techniczne i aprobaty techniczne dla grzejników</w:t>
      </w:r>
      <w:r w:rsidR="004B2B57">
        <w:rPr>
          <w:rFonts w:cs="Arial"/>
        </w:rPr>
        <w:t xml:space="preserve">, pompy ciepła - </w:t>
      </w:r>
      <w:r w:rsidRPr="008F17DF">
        <w:rPr>
          <w:rFonts w:cs="Arial"/>
        </w:rPr>
        <w:t xml:space="preserve"> równoważnych, zawierających ich parametry techniczne. Wniosek należy uzgodnić z autorem projektu budowlanego, Inspektorem Nadzoru Inwestorskiego oraz Zamawiającym.</w:t>
      </w:r>
    </w:p>
    <w:p w14:paraId="0175A516" w14:textId="194AE17C" w:rsidR="006D0F1E" w:rsidRDefault="006D0F1E" w:rsidP="00440A52">
      <w:pPr>
        <w:pStyle w:val="Bezodstpw"/>
        <w:spacing w:line="360" w:lineRule="auto"/>
        <w:ind w:firstLine="709"/>
        <w:rPr>
          <w:rFonts w:cs="Arial"/>
        </w:rPr>
      </w:pPr>
    </w:p>
    <w:p w14:paraId="4959AA5A" w14:textId="77777777" w:rsidR="006D0F1E" w:rsidRDefault="006D0F1E" w:rsidP="006D0F1E">
      <w:pPr>
        <w:pStyle w:val="Standard"/>
        <w:widowControl/>
        <w:autoSpaceDE w:val="0"/>
        <w:autoSpaceDN/>
        <w:spacing w:line="360" w:lineRule="auto"/>
        <w:jc w:val="both"/>
        <w:textAlignment w:val="auto"/>
        <w:rPr>
          <w:rFonts w:ascii="Arial" w:hAnsi="Arial" w:cs="Arial"/>
          <w:b/>
          <w:sz w:val="22"/>
          <w:szCs w:val="22"/>
        </w:rPr>
      </w:pPr>
    </w:p>
    <w:p w14:paraId="1FB94477" w14:textId="0FE9147E" w:rsidR="006D0F1E" w:rsidRPr="008F17DF" w:rsidRDefault="006D0F1E" w:rsidP="006D0F1E">
      <w:pPr>
        <w:pStyle w:val="Standard"/>
        <w:widowControl/>
        <w:autoSpaceDE w:val="0"/>
        <w:autoSpaceDN/>
        <w:spacing w:line="360" w:lineRule="auto"/>
        <w:jc w:val="both"/>
        <w:textAlignment w:val="auto"/>
        <w:rPr>
          <w:rFonts w:ascii="Arial" w:hAnsi="Arial" w:cs="Arial"/>
          <w:b/>
          <w:sz w:val="22"/>
          <w:szCs w:val="22"/>
        </w:rPr>
      </w:pPr>
      <w:r w:rsidRPr="008F17DF">
        <w:rPr>
          <w:rFonts w:ascii="Arial" w:hAnsi="Arial" w:cs="Arial"/>
          <w:b/>
          <w:sz w:val="22"/>
          <w:szCs w:val="22"/>
        </w:rPr>
        <w:lastRenderedPageBreak/>
        <w:t>PRZEWODY</w:t>
      </w:r>
      <w:r>
        <w:rPr>
          <w:rFonts w:ascii="Arial" w:hAnsi="Arial" w:cs="Arial"/>
          <w:b/>
          <w:sz w:val="22"/>
          <w:szCs w:val="22"/>
        </w:rPr>
        <w:t xml:space="preserve"> INSTALACJE FREONOWEJ</w:t>
      </w:r>
    </w:p>
    <w:p w14:paraId="21844194" w14:textId="77777777" w:rsidR="006D0F1E" w:rsidRPr="008F17DF" w:rsidRDefault="006D0F1E" w:rsidP="006D0F1E">
      <w:pPr>
        <w:pStyle w:val="Standard"/>
        <w:widowControl/>
        <w:numPr>
          <w:ilvl w:val="0"/>
          <w:numId w:val="43"/>
        </w:numPr>
        <w:tabs>
          <w:tab w:val="left" w:pos="720"/>
        </w:tabs>
        <w:autoSpaceDE w:val="0"/>
        <w:autoSpaceDN/>
        <w:spacing w:line="360" w:lineRule="auto"/>
        <w:ind w:left="709" w:hanging="425"/>
        <w:jc w:val="both"/>
        <w:textAlignment w:val="auto"/>
        <w:rPr>
          <w:rFonts w:ascii="Arial" w:hAnsi="Arial" w:cs="Arial"/>
          <w:sz w:val="22"/>
          <w:szCs w:val="22"/>
        </w:rPr>
      </w:pPr>
      <w:r w:rsidRPr="008F17DF">
        <w:rPr>
          <w:rFonts w:ascii="Arial" w:hAnsi="Arial" w:cs="Arial"/>
          <w:sz w:val="22"/>
          <w:szCs w:val="22"/>
        </w:rPr>
        <w:t>Należy wykonać nową instalację rozprowadzającą czynnik chłodniczy z rur miedzianych dla chłodnictwa wg PN EN 12735-1 w ilości zgodnej z przedmiarem</w:t>
      </w:r>
    </w:p>
    <w:p w14:paraId="69D49504" w14:textId="77777777" w:rsidR="006D0F1E" w:rsidRPr="008F17DF" w:rsidRDefault="006D0F1E" w:rsidP="006D0F1E">
      <w:pPr>
        <w:pStyle w:val="Standard"/>
        <w:widowControl/>
        <w:numPr>
          <w:ilvl w:val="0"/>
          <w:numId w:val="43"/>
        </w:numPr>
        <w:tabs>
          <w:tab w:val="left" w:pos="720"/>
        </w:tabs>
        <w:autoSpaceDE w:val="0"/>
        <w:autoSpaceDN/>
        <w:spacing w:line="360" w:lineRule="auto"/>
        <w:ind w:left="709" w:hanging="425"/>
        <w:jc w:val="both"/>
        <w:textAlignment w:val="auto"/>
        <w:rPr>
          <w:rFonts w:ascii="Arial" w:hAnsi="Arial" w:cs="Arial"/>
          <w:sz w:val="22"/>
          <w:szCs w:val="22"/>
        </w:rPr>
      </w:pPr>
      <w:r w:rsidRPr="008F17DF">
        <w:rPr>
          <w:rFonts w:ascii="Arial" w:hAnsi="Arial" w:cs="Arial"/>
          <w:sz w:val="22"/>
          <w:szCs w:val="22"/>
        </w:rPr>
        <w:t>Dostarczone na budowę rury i kształtki powinny być proste, czyste od zewnątrz i wewnątrz, bez widocznych wżerów i ubytków spowodowanych uszkodzeniami.</w:t>
      </w:r>
    </w:p>
    <w:p w14:paraId="1B65BAE2" w14:textId="281CBDA8" w:rsidR="006D0F1E" w:rsidRPr="008F17DF" w:rsidRDefault="006D0F1E" w:rsidP="006D0F1E">
      <w:pPr>
        <w:pStyle w:val="Standard"/>
        <w:widowControl/>
        <w:autoSpaceDE w:val="0"/>
        <w:autoSpaceDN/>
        <w:spacing w:line="360" w:lineRule="auto"/>
        <w:jc w:val="both"/>
        <w:textAlignment w:val="auto"/>
        <w:rPr>
          <w:rFonts w:ascii="Arial" w:hAnsi="Arial" w:cs="Arial"/>
          <w:b/>
          <w:sz w:val="22"/>
          <w:szCs w:val="22"/>
        </w:rPr>
      </w:pPr>
      <w:r w:rsidRPr="008F17DF">
        <w:rPr>
          <w:rFonts w:ascii="Arial" w:hAnsi="Arial" w:cs="Arial"/>
          <w:b/>
          <w:sz w:val="22"/>
          <w:szCs w:val="22"/>
        </w:rPr>
        <w:t>IZOLACJA TERMICZNA</w:t>
      </w:r>
      <w:r>
        <w:rPr>
          <w:rFonts w:ascii="Arial" w:hAnsi="Arial" w:cs="Arial"/>
          <w:b/>
          <w:sz w:val="22"/>
          <w:szCs w:val="22"/>
        </w:rPr>
        <w:t xml:space="preserve"> INSTALACJI FREONOWEJ</w:t>
      </w:r>
    </w:p>
    <w:p w14:paraId="28BF3051" w14:textId="5BE98058" w:rsidR="006D0F1E" w:rsidRPr="008F17DF" w:rsidRDefault="006D0F1E" w:rsidP="006D0F1E">
      <w:pPr>
        <w:pStyle w:val="Standard"/>
        <w:widowControl/>
        <w:numPr>
          <w:ilvl w:val="0"/>
          <w:numId w:val="10"/>
        </w:numPr>
        <w:tabs>
          <w:tab w:val="left" w:pos="720"/>
        </w:tabs>
        <w:autoSpaceDE w:val="0"/>
        <w:autoSpaceDN/>
        <w:spacing w:line="360" w:lineRule="auto"/>
        <w:jc w:val="both"/>
        <w:textAlignment w:val="auto"/>
        <w:rPr>
          <w:rFonts w:ascii="Arial" w:hAnsi="Arial" w:cs="Arial"/>
          <w:sz w:val="22"/>
          <w:szCs w:val="22"/>
        </w:rPr>
      </w:pPr>
      <w:r w:rsidRPr="008F17DF">
        <w:rPr>
          <w:rFonts w:ascii="Arial" w:hAnsi="Arial" w:cs="Arial"/>
          <w:sz w:val="22"/>
          <w:szCs w:val="22"/>
        </w:rPr>
        <w:t>Rurociągi rozprowadzające czynnik chłodniczy zaizolować należy termicznie otulinami ze spienionego kauczuku syntetycznego typu AF/ARMAFLEX AC o grubości 1</w:t>
      </w:r>
      <w:r w:rsidR="000B756C">
        <w:rPr>
          <w:rFonts w:ascii="Arial" w:hAnsi="Arial" w:cs="Arial"/>
          <w:sz w:val="22"/>
          <w:szCs w:val="22"/>
        </w:rPr>
        <w:t>3</w:t>
      </w:r>
      <w:r w:rsidRPr="008F17DF">
        <w:rPr>
          <w:rFonts w:ascii="Arial" w:hAnsi="Arial" w:cs="Arial"/>
          <w:sz w:val="22"/>
          <w:szCs w:val="22"/>
        </w:rPr>
        <w:t xml:space="preserve"> mm, dodatkowo odcinek biegnący na zewnątrz należy zabezpieczyć płaszczem ochronnym.</w:t>
      </w:r>
    </w:p>
    <w:p w14:paraId="49AD6074" w14:textId="77777777" w:rsidR="006D0F1E" w:rsidRPr="008F17DF" w:rsidRDefault="006D0F1E" w:rsidP="006D0F1E">
      <w:pPr>
        <w:pStyle w:val="Standard"/>
        <w:widowControl/>
        <w:numPr>
          <w:ilvl w:val="0"/>
          <w:numId w:val="10"/>
        </w:numPr>
        <w:tabs>
          <w:tab w:val="left" w:pos="720"/>
        </w:tabs>
        <w:autoSpaceDE w:val="0"/>
        <w:autoSpaceDN/>
        <w:spacing w:line="360" w:lineRule="auto"/>
        <w:jc w:val="both"/>
        <w:textAlignment w:val="auto"/>
        <w:rPr>
          <w:rFonts w:ascii="Arial" w:hAnsi="Arial" w:cs="Arial"/>
          <w:sz w:val="22"/>
          <w:szCs w:val="22"/>
        </w:rPr>
      </w:pPr>
      <w:r w:rsidRPr="008F17DF">
        <w:rPr>
          <w:rFonts w:ascii="Arial" w:hAnsi="Arial" w:cs="Arial"/>
          <w:sz w:val="22"/>
          <w:szCs w:val="22"/>
        </w:rPr>
        <w:t>Otuliny muszą posiadać aprobatę techniczną o dopuszczeniu do stosowania w budownictwie, wydaną przez Centralny Ośrodek Badawczo-Rozwojowy Techniki Instalacyjnej INSTAL.</w:t>
      </w:r>
    </w:p>
    <w:p w14:paraId="06EE89D1" w14:textId="77777777" w:rsidR="00440A52" w:rsidRPr="008F17DF" w:rsidRDefault="00440A52" w:rsidP="00440A52">
      <w:pPr>
        <w:pStyle w:val="Bezodstpw"/>
        <w:spacing w:line="360" w:lineRule="auto"/>
        <w:rPr>
          <w:rFonts w:cs="Arial"/>
        </w:rPr>
      </w:pPr>
    </w:p>
    <w:p w14:paraId="0829D4AC" w14:textId="77777777" w:rsidR="00440A52" w:rsidRPr="004B2B57" w:rsidRDefault="00440A52" w:rsidP="00831BA3">
      <w:pPr>
        <w:pStyle w:val="Bezodstpw"/>
        <w:numPr>
          <w:ilvl w:val="1"/>
          <w:numId w:val="17"/>
        </w:numPr>
        <w:spacing w:line="360" w:lineRule="auto"/>
        <w:rPr>
          <w:rFonts w:cs="Arial"/>
          <w:b/>
          <w:bCs/>
        </w:rPr>
      </w:pPr>
      <w:r w:rsidRPr="004B2B57">
        <w:rPr>
          <w:rFonts w:cs="Arial"/>
          <w:b/>
          <w:bCs/>
        </w:rPr>
        <w:t>SPRZĘT</w:t>
      </w:r>
    </w:p>
    <w:p w14:paraId="47D0715F" w14:textId="77777777" w:rsidR="00440A52" w:rsidRPr="008F17DF" w:rsidRDefault="00440A52" w:rsidP="00440A52">
      <w:pPr>
        <w:pStyle w:val="Bezodstpw"/>
        <w:spacing w:line="360" w:lineRule="auto"/>
        <w:ind w:firstLine="709"/>
        <w:rPr>
          <w:rFonts w:cs="Arial"/>
        </w:rPr>
      </w:pPr>
      <w:r w:rsidRPr="008F17DF">
        <w:rPr>
          <w:rFonts w:cs="Arial"/>
        </w:rPr>
        <w:t>Do wykonania robót Wykonawca powinien dysponować drobnym sprzętem montażowym wynikającym z technologii prowadzenia robót.</w:t>
      </w:r>
    </w:p>
    <w:p w14:paraId="229A2DC5" w14:textId="77777777" w:rsidR="00440A52" w:rsidRPr="008F17DF" w:rsidRDefault="00440A52" w:rsidP="00440A52">
      <w:pPr>
        <w:pStyle w:val="Bezodstpw"/>
        <w:spacing w:line="360" w:lineRule="auto"/>
        <w:ind w:firstLine="709"/>
        <w:rPr>
          <w:rFonts w:cs="Arial"/>
        </w:rPr>
      </w:pPr>
    </w:p>
    <w:p w14:paraId="0FDA9365" w14:textId="77777777" w:rsidR="00440A52" w:rsidRPr="006D0F1E" w:rsidRDefault="00440A52" w:rsidP="00831BA3">
      <w:pPr>
        <w:pStyle w:val="Bezodstpw"/>
        <w:numPr>
          <w:ilvl w:val="1"/>
          <w:numId w:val="17"/>
        </w:numPr>
        <w:spacing w:line="360" w:lineRule="auto"/>
        <w:rPr>
          <w:rFonts w:cs="Arial"/>
          <w:b/>
          <w:bCs/>
        </w:rPr>
      </w:pPr>
      <w:r w:rsidRPr="006D0F1E">
        <w:rPr>
          <w:rFonts w:cs="Arial"/>
          <w:b/>
          <w:bCs/>
        </w:rPr>
        <w:t>TRANSPORT</w:t>
      </w:r>
    </w:p>
    <w:p w14:paraId="4F553F57" w14:textId="3174C17D" w:rsidR="00440A52" w:rsidRPr="008F17DF" w:rsidRDefault="006D0F1E" w:rsidP="00440A52">
      <w:pPr>
        <w:pStyle w:val="Bezodstpw"/>
        <w:spacing w:line="360" w:lineRule="auto"/>
        <w:ind w:firstLine="709"/>
        <w:rPr>
          <w:rFonts w:cs="Arial"/>
        </w:rPr>
      </w:pPr>
      <w:r>
        <w:rPr>
          <w:rFonts w:cs="Arial"/>
        </w:rPr>
        <w:t>Materiały instalacyjne oraz urządzenia</w:t>
      </w:r>
      <w:r w:rsidR="00440A52" w:rsidRPr="008F17DF">
        <w:rPr>
          <w:rFonts w:cs="Arial"/>
        </w:rPr>
        <w:t xml:space="preserve"> należy chronić przed uszkodzeniami pochodzącymi od podłoża, na którym są przewożone. Zaleca się transport w opakowaniach fabrycznych. Transport powinien być wykonany pojazdami o odpowiedniej długości tak aby wolne króćce nie wystawały poza skrzynię ładunkową więcej niż 1m. Materiały podczas przewożenia powinny być zabezpieczone przed przypadkowym przesunięciem i uszkodzeniem w czasie transportu.</w:t>
      </w:r>
    </w:p>
    <w:p w14:paraId="146BC88C" w14:textId="77777777" w:rsidR="00440A52" w:rsidRPr="008F17DF" w:rsidRDefault="00440A52" w:rsidP="00440A52">
      <w:pPr>
        <w:pStyle w:val="Bezodstpw"/>
        <w:spacing w:line="360" w:lineRule="auto"/>
        <w:ind w:firstLine="709"/>
        <w:rPr>
          <w:rFonts w:cs="Arial"/>
        </w:rPr>
      </w:pPr>
    </w:p>
    <w:p w14:paraId="2B0DE476" w14:textId="77777777" w:rsidR="00440A52" w:rsidRPr="006D0F1E" w:rsidRDefault="00440A52" w:rsidP="00831BA3">
      <w:pPr>
        <w:pStyle w:val="Bezodstpw"/>
        <w:numPr>
          <w:ilvl w:val="1"/>
          <w:numId w:val="17"/>
        </w:numPr>
        <w:spacing w:line="360" w:lineRule="auto"/>
        <w:rPr>
          <w:rFonts w:cs="Arial"/>
          <w:b/>
          <w:bCs/>
        </w:rPr>
      </w:pPr>
      <w:r w:rsidRPr="006D0F1E">
        <w:rPr>
          <w:rFonts w:cs="Arial"/>
          <w:b/>
          <w:bCs/>
        </w:rPr>
        <w:t>KONTROLA I JAKOŚĆ ROBÓT</w:t>
      </w:r>
    </w:p>
    <w:p w14:paraId="4F0247BA" w14:textId="7B0F349A" w:rsidR="00440A52" w:rsidRPr="008F17DF" w:rsidRDefault="00440A52" w:rsidP="00440A52">
      <w:pPr>
        <w:pStyle w:val="Bezodstpw"/>
        <w:spacing w:line="360" w:lineRule="auto"/>
        <w:ind w:firstLine="709"/>
        <w:rPr>
          <w:rFonts w:cs="Arial"/>
        </w:rPr>
      </w:pPr>
      <w:r w:rsidRPr="008F17DF">
        <w:rPr>
          <w:rFonts w:cs="Arial"/>
        </w:rPr>
        <w:t>Wszystkie materiały do wykonania robót muszą odpowiadać wymaganiom opisu technicznego, przedmiaru robót i SS</w:t>
      </w:r>
      <w:r w:rsidR="00AA336D">
        <w:rPr>
          <w:rFonts w:cs="Arial"/>
        </w:rPr>
        <w:t>T</w:t>
      </w:r>
      <w:r w:rsidRPr="008F17DF">
        <w:rPr>
          <w:rFonts w:cs="Arial"/>
        </w:rPr>
        <w:t xml:space="preserve">WiORB oraz uzyskać akceptację Inwestora. Kontrolę wykonanych robót należy przeprowadzić w następujący sposób: </w:t>
      </w:r>
    </w:p>
    <w:p w14:paraId="258681A4" w14:textId="682B16FF" w:rsidR="00440A52" w:rsidRDefault="00440A52" w:rsidP="00831BA3">
      <w:pPr>
        <w:pStyle w:val="Bezodstpw"/>
        <w:numPr>
          <w:ilvl w:val="0"/>
          <w:numId w:val="22"/>
        </w:numPr>
        <w:spacing w:line="360" w:lineRule="auto"/>
        <w:rPr>
          <w:rFonts w:cs="Arial"/>
        </w:rPr>
      </w:pPr>
      <w:r w:rsidRPr="008F17DF">
        <w:rPr>
          <w:rFonts w:cs="Arial"/>
        </w:rPr>
        <w:t xml:space="preserve">prawidłowość zamontowania </w:t>
      </w:r>
      <w:r w:rsidR="009624B0">
        <w:rPr>
          <w:rFonts w:cs="Arial"/>
        </w:rPr>
        <w:t>grzejników elektrycznych</w:t>
      </w:r>
    </w:p>
    <w:p w14:paraId="430FA553" w14:textId="0310269E" w:rsidR="009624B0" w:rsidRDefault="009624B0" w:rsidP="009624B0">
      <w:pPr>
        <w:pStyle w:val="Bezodstpw"/>
        <w:numPr>
          <w:ilvl w:val="0"/>
          <w:numId w:val="22"/>
        </w:numPr>
        <w:spacing w:line="360" w:lineRule="auto"/>
        <w:rPr>
          <w:rFonts w:cs="Arial"/>
        </w:rPr>
      </w:pPr>
      <w:r w:rsidRPr="008F17DF">
        <w:rPr>
          <w:rFonts w:cs="Arial"/>
        </w:rPr>
        <w:t xml:space="preserve">prawidłowość zamontowania </w:t>
      </w:r>
      <w:r>
        <w:rPr>
          <w:rFonts w:cs="Arial"/>
        </w:rPr>
        <w:t>kurtyny powietrza</w:t>
      </w:r>
    </w:p>
    <w:p w14:paraId="1DA63E3D" w14:textId="25E76B3D" w:rsidR="009624B0" w:rsidRDefault="009624B0" w:rsidP="009624B0">
      <w:pPr>
        <w:pStyle w:val="Bezodstpw"/>
        <w:numPr>
          <w:ilvl w:val="0"/>
          <w:numId w:val="22"/>
        </w:numPr>
        <w:spacing w:line="360" w:lineRule="auto"/>
        <w:rPr>
          <w:rFonts w:cs="Arial"/>
        </w:rPr>
      </w:pPr>
      <w:r>
        <w:rPr>
          <w:rFonts w:cs="Arial"/>
        </w:rPr>
        <w:t>poprawność działania termostatów w grzejnikach elektrycznych</w:t>
      </w:r>
    </w:p>
    <w:p w14:paraId="7BC587B1" w14:textId="12C33275" w:rsidR="009624B0" w:rsidRDefault="009624B0" w:rsidP="009624B0">
      <w:pPr>
        <w:pStyle w:val="Bezodstpw"/>
        <w:numPr>
          <w:ilvl w:val="0"/>
          <w:numId w:val="22"/>
        </w:numPr>
        <w:spacing w:line="360" w:lineRule="auto"/>
        <w:rPr>
          <w:rFonts w:cs="Arial"/>
        </w:rPr>
      </w:pPr>
      <w:r>
        <w:rPr>
          <w:rFonts w:cs="Arial"/>
        </w:rPr>
        <w:t>poprawność działania termostatu oraz sterownika kurtyny powietrza</w:t>
      </w:r>
    </w:p>
    <w:p w14:paraId="2376E1B5" w14:textId="1BE277B8" w:rsidR="006D0F1E" w:rsidRDefault="006D0F1E" w:rsidP="006D0F1E">
      <w:pPr>
        <w:pStyle w:val="Bezodstpw"/>
        <w:numPr>
          <w:ilvl w:val="0"/>
          <w:numId w:val="22"/>
        </w:numPr>
        <w:spacing w:line="360" w:lineRule="auto"/>
        <w:rPr>
          <w:rFonts w:cs="Arial"/>
        </w:rPr>
      </w:pPr>
      <w:r>
        <w:rPr>
          <w:rFonts w:cs="Arial"/>
        </w:rPr>
        <w:t>poprawność działania termostatów obiegów ogrzewania podłogowego</w:t>
      </w:r>
    </w:p>
    <w:p w14:paraId="22BDB433" w14:textId="27ED9BB8" w:rsidR="006D0F1E" w:rsidRDefault="006D0F1E" w:rsidP="006D0F1E">
      <w:pPr>
        <w:pStyle w:val="Bezodstpw"/>
        <w:numPr>
          <w:ilvl w:val="0"/>
          <w:numId w:val="22"/>
        </w:numPr>
        <w:spacing w:line="360" w:lineRule="auto"/>
        <w:rPr>
          <w:rFonts w:cs="Arial"/>
        </w:rPr>
      </w:pPr>
      <w:r>
        <w:rPr>
          <w:rFonts w:cs="Arial"/>
        </w:rPr>
        <w:t>poprawność działania pompy ciepła</w:t>
      </w:r>
    </w:p>
    <w:p w14:paraId="617B9CF6" w14:textId="77777777" w:rsidR="000B756C" w:rsidRDefault="000B756C" w:rsidP="000B756C">
      <w:pPr>
        <w:pStyle w:val="Bezodstpw"/>
        <w:spacing w:line="360" w:lineRule="auto"/>
        <w:ind w:left="720"/>
        <w:rPr>
          <w:rFonts w:cs="Arial"/>
        </w:rPr>
      </w:pPr>
    </w:p>
    <w:p w14:paraId="10E9C65C" w14:textId="77777777" w:rsidR="00440A52" w:rsidRPr="008F17DF" w:rsidRDefault="00440A52" w:rsidP="00440A52">
      <w:pPr>
        <w:pStyle w:val="Bezodstpw"/>
        <w:spacing w:line="360" w:lineRule="auto"/>
        <w:rPr>
          <w:rFonts w:cs="Arial"/>
        </w:rPr>
      </w:pPr>
    </w:p>
    <w:p w14:paraId="736B67AC" w14:textId="77777777" w:rsidR="00440A52" w:rsidRPr="000B756C" w:rsidRDefault="00440A52" w:rsidP="00831BA3">
      <w:pPr>
        <w:pStyle w:val="Bezodstpw"/>
        <w:numPr>
          <w:ilvl w:val="1"/>
          <w:numId w:val="17"/>
        </w:numPr>
        <w:spacing w:line="360" w:lineRule="auto"/>
        <w:rPr>
          <w:rFonts w:cs="Arial"/>
          <w:b/>
          <w:bCs/>
        </w:rPr>
      </w:pPr>
      <w:r w:rsidRPr="000B756C">
        <w:rPr>
          <w:rFonts w:cs="Arial"/>
          <w:b/>
          <w:bCs/>
        </w:rPr>
        <w:lastRenderedPageBreak/>
        <w:t>OBMIAR ROBÓT</w:t>
      </w:r>
    </w:p>
    <w:p w14:paraId="7A7530C9" w14:textId="79738690" w:rsidR="00440A52" w:rsidRPr="008F17DF" w:rsidRDefault="00AC5E9B" w:rsidP="00440A52">
      <w:pPr>
        <w:pStyle w:val="Bezodstpw"/>
        <w:spacing w:line="360" w:lineRule="auto"/>
        <w:rPr>
          <w:rFonts w:cs="Arial"/>
        </w:rPr>
      </w:pPr>
      <w:r w:rsidRPr="008F17DF">
        <w:rPr>
          <w:rFonts w:cs="Arial"/>
        </w:rPr>
        <w:t>Jednostki obmiarowe należy przyjąć zgodnie z częścią kosztową dokumentacji</w:t>
      </w:r>
      <w:r w:rsidR="00440A52" w:rsidRPr="008F17DF">
        <w:rPr>
          <w:rFonts w:cs="Arial"/>
        </w:rPr>
        <w:t xml:space="preserve"> projektowej.</w:t>
      </w:r>
    </w:p>
    <w:p w14:paraId="7CDD803C" w14:textId="77777777" w:rsidR="00440A52" w:rsidRPr="000B756C" w:rsidRDefault="00440A52" w:rsidP="00440A52">
      <w:pPr>
        <w:pStyle w:val="Bezodstpw"/>
        <w:spacing w:line="360" w:lineRule="auto"/>
        <w:rPr>
          <w:rFonts w:cs="Arial"/>
          <w:b/>
          <w:bCs/>
        </w:rPr>
      </w:pPr>
    </w:p>
    <w:p w14:paraId="588D6951" w14:textId="77777777" w:rsidR="00440A52" w:rsidRPr="000B756C" w:rsidRDefault="00440A52" w:rsidP="00831BA3">
      <w:pPr>
        <w:pStyle w:val="Bezodstpw"/>
        <w:numPr>
          <w:ilvl w:val="1"/>
          <w:numId w:val="17"/>
        </w:numPr>
        <w:spacing w:line="360" w:lineRule="auto"/>
        <w:rPr>
          <w:rFonts w:cs="Arial"/>
          <w:b/>
          <w:bCs/>
        </w:rPr>
      </w:pPr>
      <w:r w:rsidRPr="000B756C">
        <w:rPr>
          <w:rFonts w:cs="Arial"/>
          <w:b/>
          <w:bCs/>
        </w:rPr>
        <w:t>ODBIÓR KOŃCOWY</w:t>
      </w:r>
    </w:p>
    <w:p w14:paraId="440E3B71" w14:textId="77777777" w:rsidR="00440A52" w:rsidRPr="008F17DF" w:rsidRDefault="00440A52" w:rsidP="00440A52">
      <w:pPr>
        <w:pStyle w:val="Bezodstpw"/>
        <w:spacing w:line="360" w:lineRule="auto"/>
        <w:ind w:firstLine="709"/>
        <w:rPr>
          <w:rFonts w:cs="Arial"/>
        </w:rPr>
      </w:pPr>
      <w:r w:rsidRPr="008F17DF">
        <w:rPr>
          <w:rFonts w:cs="Arial"/>
        </w:rPr>
        <w:t>Odbiór końcowy robót Instalacja centralnego ogrzewania powinna być przedstawiona do odbioru technicznego po spełnieniu następujących warunków:</w:t>
      </w:r>
    </w:p>
    <w:p w14:paraId="710B30EB" w14:textId="77777777" w:rsidR="00440A52" w:rsidRPr="008F17DF" w:rsidRDefault="00440A52" w:rsidP="00831BA3">
      <w:pPr>
        <w:pStyle w:val="Bezodstpw"/>
        <w:numPr>
          <w:ilvl w:val="0"/>
          <w:numId w:val="23"/>
        </w:numPr>
        <w:spacing w:line="360" w:lineRule="auto"/>
        <w:rPr>
          <w:rFonts w:cs="Arial"/>
        </w:rPr>
      </w:pPr>
      <w:r w:rsidRPr="008F17DF">
        <w:rPr>
          <w:rFonts w:cs="Arial"/>
        </w:rPr>
        <w:t xml:space="preserve">zakończono wszystkie roboty montażowe, </w:t>
      </w:r>
    </w:p>
    <w:p w14:paraId="776E4B21" w14:textId="5855BCD2" w:rsidR="00440A52" w:rsidRPr="008F17DF" w:rsidRDefault="00440A52" w:rsidP="00831BA3">
      <w:pPr>
        <w:pStyle w:val="Bezodstpw"/>
        <w:numPr>
          <w:ilvl w:val="0"/>
          <w:numId w:val="23"/>
        </w:numPr>
        <w:spacing w:line="360" w:lineRule="auto"/>
        <w:rPr>
          <w:rFonts w:cs="Arial"/>
        </w:rPr>
      </w:pPr>
      <w:r w:rsidRPr="008F17DF">
        <w:rPr>
          <w:rFonts w:cs="Arial"/>
        </w:rPr>
        <w:t>zakończono uruchomienie instalacji obejmujące w szczególności regulację montażową oraz „badanie” w ruchu ciągłym podczas gdy źródło ciepła bezpośrednio zasilające instalację zapewniało uzyskanie założonych parametrów</w:t>
      </w:r>
      <w:r w:rsidR="00F429F5">
        <w:rPr>
          <w:rFonts w:cs="Arial"/>
        </w:rPr>
        <w:t>.</w:t>
      </w:r>
    </w:p>
    <w:p w14:paraId="5D453011" w14:textId="5E416F45" w:rsidR="00440A52" w:rsidRDefault="00440A52" w:rsidP="00831BA3">
      <w:pPr>
        <w:pStyle w:val="Bezodstpw"/>
        <w:numPr>
          <w:ilvl w:val="0"/>
          <w:numId w:val="23"/>
        </w:numPr>
        <w:spacing w:line="360" w:lineRule="auto"/>
        <w:rPr>
          <w:rFonts w:cs="Arial"/>
        </w:rPr>
      </w:pPr>
      <w:r w:rsidRPr="008F17DF">
        <w:rPr>
          <w:rFonts w:cs="Arial"/>
        </w:rPr>
        <w:t xml:space="preserve">zakończono roboty pomocnicze. </w:t>
      </w:r>
    </w:p>
    <w:p w14:paraId="0F56851C" w14:textId="0E4E079A" w:rsidR="000B756C" w:rsidRDefault="000B756C" w:rsidP="00831BA3">
      <w:pPr>
        <w:pStyle w:val="Bezodstpw"/>
        <w:numPr>
          <w:ilvl w:val="0"/>
          <w:numId w:val="23"/>
        </w:numPr>
        <w:spacing w:line="360" w:lineRule="auto"/>
        <w:rPr>
          <w:rFonts w:cs="Arial"/>
        </w:rPr>
      </w:pPr>
      <w:r>
        <w:rPr>
          <w:rFonts w:cs="Arial"/>
        </w:rPr>
        <w:t>wykonano rejestrację w CRO – urządzenia pompy ciepła</w:t>
      </w:r>
    </w:p>
    <w:p w14:paraId="62866274" w14:textId="0DA7AD26" w:rsidR="000B756C" w:rsidRPr="008F17DF" w:rsidRDefault="000B756C" w:rsidP="00831BA3">
      <w:pPr>
        <w:pStyle w:val="Bezodstpw"/>
        <w:numPr>
          <w:ilvl w:val="0"/>
          <w:numId w:val="23"/>
        </w:numPr>
        <w:spacing w:line="360" w:lineRule="auto"/>
        <w:rPr>
          <w:rFonts w:cs="Arial"/>
        </w:rPr>
      </w:pPr>
      <w:r>
        <w:rPr>
          <w:rFonts w:cs="Arial"/>
        </w:rPr>
        <w:t>przekazano karty gwarancyjne i protokoły uruchomienia na urządzenia</w:t>
      </w:r>
    </w:p>
    <w:p w14:paraId="4251D86A" w14:textId="77777777" w:rsidR="00440A52" w:rsidRPr="008F17DF" w:rsidRDefault="00440A52" w:rsidP="00440A52">
      <w:pPr>
        <w:pStyle w:val="Bezodstpw"/>
        <w:spacing w:line="360" w:lineRule="auto"/>
        <w:rPr>
          <w:rFonts w:cs="Arial"/>
        </w:rPr>
      </w:pPr>
    </w:p>
    <w:p w14:paraId="58E824FC" w14:textId="482E6FDE" w:rsidR="00440A52" w:rsidRDefault="00440A52" w:rsidP="00440A52">
      <w:pPr>
        <w:pStyle w:val="Bezodstpw"/>
        <w:spacing w:line="360" w:lineRule="auto"/>
        <w:rPr>
          <w:rFonts w:cs="Arial"/>
        </w:rPr>
      </w:pPr>
      <w:r w:rsidRPr="008F17DF">
        <w:rPr>
          <w:rFonts w:cs="Arial"/>
        </w:rPr>
        <w:t>Protokół odbioru końcowego nie powinien zawierać postanowień warunkowych. W przypadku zakończenia odbioru protokólarnym stwierdzeniem braku przygotowania instalacji do użytkowania, po usunięciu przyczyn takiego stwierdzenia należy przeprowadzić ponowny odbiór instalacji. W ramach odbioru ponownego należy ponadto stwierdzić czy w czasie pomiędzy odbiorami elementy instalacji nie uległy destrukcji.</w:t>
      </w:r>
    </w:p>
    <w:p w14:paraId="7197C39E" w14:textId="77777777" w:rsidR="00860E78" w:rsidRDefault="00860E78" w:rsidP="00860E78">
      <w:pPr>
        <w:pStyle w:val="Bezodstpw"/>
        <w:spacing w:line="360" w:lineRule="auto"/>
        <w:rPr>
          <w:rFonts w:cs="Arial"/>
        </w:rPr>
      </w:pPr>
    </w:p>
    <w:p w14:paraId="0D0AB9C4" w14:textId="2BEE574C" w:rsidR="00860E78" w:rsidRPr="008F17DF" w:rsidRDefault="00860E78" w:rsidP="00860E78">
      <w:pPr>
        <w:pStyle w:val="Bezodstpw"/>
        <w:spacing w:line="360" w:lineRule="auto"/>
        <w:rPr>
          <w:rFonts w:cs="Arial"/>
        </w:rPr>
      </w:pPr>
      <w:r w:rsidRPr="008F17DF">
        <w:rPr>
          <w:rFonts w:cs="Arial"/>
        </w:rPr>
        <w:t>Celem odbioru końcowego jest potwierdzenie możliwości działania całej instalacji zgodnie z projektem i wymaganiami podczas próbnego rozruchu w warunkach różnych obciążeń przez 72 godziny. Czynności kontrolne mają także za zadanie stwierdzić czy poszczególne elementy instalacji zostały prawidłowo zamontowane i działają efektywnie. Kontrola działania powinna postępować od pojedynczych urządzeń i części składowych instalacji , przez poszczególne układy instalacji do całej instalacji. Należy obserwować rzeczywistą reakcję poszczególnych elementów instalacji oraz stabilność działania instalacji jako całości. Pomiary kontrolne powinny potwierdzić osiągnięcie przez instalację parametrów projektowych.</w:t>
      </w:r>
    </w:p>
    <w:p w14:paraId="2866DBCB" w14:textId="66386966" w:rsidR="00860E78" w:rsidRDefault="00860E78" w:rsidP="00440A52">
      <w:pPr>
        <w:pStyle w:val="Bezodstpw"/>
        <w:spacing w:line="360" w:lineRule="auto"/>
        <w:rPr>
          <w:rFonts w:cs="Arial"/>
        </w:rPr>
      </w:pPr>
    </w:p>
    <w:p w14:paraId="1D306891" w14:textId="6528357A" w:rsidR="00860E78" w:rsidRDefault="00860E78" w:rsidP="00440A52">
      <w:pPr>
        <w:pStyle w:val="Bezodstpw"/>
        <w:spacing w:line="360" w:lineRule="auto"/>
        <w:rPr>
          <w:rFonts w:cs="Arial"/>
        </w:rPr>
      </w:pPr>
    </w:p>
    <w:p w14:paraId="52986901" w14:textId="3C01237B" w:rsidR="00860E78" w:rsidRDefault="00860E78" w:rsidP="00440A52">
      <w:pPr>
        <w:pStyle w:val="Bezodstpw"/>
        <w:spacing w:line="360" w:lineRule="auto"/>
        <w:rPr>
          <w:rFonts w:cs="Arial"/>
        </w:rPr>
      </w:pPr>
    </w:p>
    <w:p w14:paraId="12BAF08A" w14:textId="28AAA338" w:rsidR="00860E78" w:rsidRDefault="00860E78" w:rsidP="00440A52">
      <w:pPr>
        <w:pStyle w:val="Bezodstpw"/>
        <w:spacing w:line="360" w:lineRule="auto"/>
        <w:rPr>
          <w:rFonts w:cs="Arial"/>
        </w:rPr>
      </w:pPr>
    </w:p>
    <w:p w14:paraId="354460F4" w14:textId="4CAEEA06" w:rsidR="00860E78" w:rsidRDefault="00860E78" w:rsidP="00440A52">
      <w:pPr>
        <w:pStyle w:val="Bezodstpw"/>
        <w:spacing w:line="360" w:lineRule="auto"/>
        <w:rPr>
          <w:rFonts w:cs="Arial"/>
        </w:rPr>
      </w:pPr>
    </w:p>
    <w:p w14:paraId="6D54C191" w14:textId="77777777" w:rsidR="00860E78" w:rsidRDefault="00860E78" w:rsidP="00440A52">
      <w:pPr>
        <w:pStyle w:val="Bezodstpw"/>
        <w:spacing w:line="360" w:lineRule="auto"/>
        <w:rPr>
          <w:rFonts w:cs="Arial"/>
        </w:rPr>
      </w:pPr>
    </w:p>
    <w:p w14:paraId="3DE5934C" w14:textId="2B50A6C6" w:rsidR="00860E78" w:rsidRDefault="00860E78" w:rsidP="00440A52">
      <w:pPr>
        <w:pStyle w:val="Bezodstpw"/>
        <w:spacing w:line="360" w:lineRule="auto"/>
        <w:rPr>
          <w:rFonts w:cs="Arial"/>
        </w:rPr>
      </w:pPr>
    </w:p>
    <w:p w14:paraId="64A3D346" w14:textId="2CE264C7" w:rsidR="00440A52" w:rsidRPr="008F17DF" w:rsidRDefault="00440A52" w:rsidP="00831BA3">
      <w:pPr>
        <w:pStyle w:val="Nagwek1"/>
        <w:keepLines/>
        <w:widowControl w:val="0"/>
        <w:numPr>
          <w:ilvl w:val="0"/>
          <w:numId w:val="17"/>
        </w:numPr>
        <w:autoSpaceDN w:val="0"/>
        <w:spacing w:before="240" w:line="360" w:lineRule="auto"/>
        <w:textAlignment w:val="baseline"/>
      </w:pPr>
      <w:bookmarkStart w:id="18" w:name="_Toc41160712"/>
      <w:r w:rsidRPr="008F17DF">
        <w:lastRenderedPageBreak/>
        <w:t>SSTWiORB – INSTALACJA WENTYLACJI MECHANICZNEJ</w:t>
      </w:r>
      <w:bookmarkEnd w:id="18"/>
      <w:r w:rsidRPr="008F17DF">
        <w:t xml:space="preserve"> </w:t>
      </w:r>
    </w:p>
    <w:p w14:paraId="7BED1FE8" w14:textId="77777777" w:rsidR="00440A52" w:rsidRPr="000B756C" w:rsidRDefault="00440A52" w:rsidP="00831BA3">
      <w:pPr>
        <w:pStyle w:val="Bezodstpw"/>
        <w:numPr>
          <w:ilvl w:val="1"/>
          <w:numId w:val="17"/>
        </w:numPr>
        <w:spacing w:line="360" w:lineRule="auto"/>
        <w:rPr>
          <w:rFonts w:cs="Arial"/>
          <w:b/>
          <w:bCs/>
        </w:rPr>
      </w:pPr>
      <w:r w:rsidRPr="000B756C">
        <w:rPr>
          <w:rFonts w:cs="Arial"/>
          <w:b/>
          <w:bCs/>
        </w:rPr>
        <w:t>NAZWA NADANIA ZAMÓWIENIU PRZEZ ZAMAWIAJĄCEGO</w:t>
      </w:r>
    </w:p>
    <w:p w14:paraId="129BDB09" w14:textId="5FE4FDC1" w:rsidR="00440A52" w:rsidRDefault="00F429F5" w:rsidP="000B756C">
      <w:pPr>
        <w:pStyle w:val="Bezodstpw"/>
        <w:spacing w:line="360" w:lineRule="auto"/>
        <w:ind w:left="360"/>
      </w:pPr>
      <w:r w:rsidRPr="002E68C2">
        <w:rPr>
          <w:rFonts w:cs="Arial"/>
        </w:rPr>
        <w:t xml:space="preserve">Realizacji zadania </w:t>
      </w:r>
      <w:r w:rsidR="000B756C" w:rsidRPr="002E68C2">
        <w:t xml:space="preserve">przebudowy </w:t>
      </w:r>
      <w:r w:rsidR="000B756C">
        <w:t xml:space="preserve">i remontu pomieszczeń w zakresie </w:t>
      </w:r>
      <w:r w:rsidR="000B756C" w:rsidRPr="002E68C2">
        <w:t xml:space="preserve">wewnętrznych instalacji sanitarnych w budynku </w:t>
      </w:r>
      <w:r w:rsidR="000B756C">
        <w:t>dworca PKP w Ozimku ul. Kolejowa 1.</w:t>
      </w:r>
    </w:p>
    <w:p w14:paraId="6EE7B3AC" w14:textId="77777777" w:rsidR="000B756C" w:rsidRPr="008F17DF" w:rsidRDefault="000B756C" w:rsidP="000B756C">
      <w:pPr>
        <w:pStyle w:val="Bezodstpw"/>
        <w:spacing w:line="360" w:lineRule="auto"/>
        <w:ind w:left="360"/>
        <w:rPr>
          <w:rFonts w:cs="Arial"/>
        </w:rPr>
      </w:pPr>
    </w:p>
    <w:p w14:paraId="002EA5DD" w14:textId="77777777" w:rsidR="00440A52" w:rsidRPr="000B756C" w:rsidRDefault="00440A52" w:rsidP="00831BA3">
      <w:pPr>
        <w:pStyle w:val="Bezodstpw"/>
        <w:numPr>
          <w:ilvl w:val="1"/>
          <w:numId w:val="17"/>
        </w:numPr>
        <w:spacing w:line="360" w:lineRule="auto"/>
        <w:rPr>
          <w:rFonts w:cs="Arial"/>
          <w:b/>
          <w:bCs/>
        </w:rPr>
      </w:pPr>
      <w:r w:rsidRPr="000B756C">
        <w:rPr>
          <w:rFonts w:cs="Arial"/>
          <w:b/>
          <w:bCs/>
        </w:rPr>
        <w:t>PRZEDMIOT I ZAKRES ROBÓT</w:t>
      </w:r>
    </w:p>
    <w:p w14:paraId="2A56A18C" w14:textId="056F4980" w:rsidR="00F429F5" w:rsidRPr="002E68C2" w:rsidRDefault="00440A52" w:rsidP="00F429F5">
      <w:pPr>
        <w:pStyle w:val="Bezodstpw"/>
        <w:spacing w:line="360" w:lineRule="auto"/>
        <w:ind w:firstLine="708"/>
        <w:jc w:val="left"/>
        <w:rPr>
          <w:rFonts w:cs="Arial"/>
        </w:rPr>
      </w:pPr>
      <w:r w:rsidRPr="008F17DF">
        <w:rPr>
          <w:rFonts w:cs="Arial"/>
        </w:rPr>
        <w:t xml:space="preserve">Przedmiotem niniejszej specyfikacji są wymagania dotyczące wykonania i odbioru robót związanych z wykonaniem instalacji </w:t>
      </w:r>
      <w:r w:rsidR="00F429F5">
        <w:rPr>
          <w:rFonts w:cs="Arial"/>
        </w:rPr>
        <w:t>wentylacji mechanicznej w</w:t>
      </w:r>
      <w:r w:rsidR="000B756C">
        <w:rPr>
          <w:rFonts w:cs="Arial"/>
        </w:rPr>
        <w:t xml:space="preserve"> </w:t>
      </w:r>
      <w:r w:rsidR="000B756C" w:rsidRPr="002E68C2">
        <w:t xml:space="preserve">budynku </w:t>
      </w:r>
      <w:r w:rsidR="000B756C">
        <w:t>dworca PKP w Ozimku ul. Kolejowa 1.</w:t>
      </w:r>
    </w:p>
    <w:p w14:paraId="790BB014" w14:textId="77777777" w:rsidR="00440A52" w:rsidRPr="008F17DF" w:rsidRDefault="00440A52" w:rsidP="00440A52">
      <w:pPr>
        <w:pStyle w:val="Bezodstpw"/>
        <w:spacing w:line="360" w:lineRule="auto"/>
        <w:rPr>
          <w:rFonts w:cs="Arial"/>
        </w:rPr>
      </w:pPr>
    </w:p>
    <w:p w14:paraId="506ED812" w14:textId="77777777" w:rsidR="00440A52" w:rsidRPr="008F17DF" w:rsidRDefault="00440A52" w:rsidP="00440A52">
      <w:pPr>
        <w:pStyle w:val="Standard"/>
        <w:spacing w:line="360" w:lineRule="auto"/>
        <w:jc w:val="both"/>
        <w:rPr>
          <w:rFonts w:ascii="Arial" w:hAnsi="Arial" w:cs="Arial"/>
          <w:b/>
          <w:sz w:val="22"/>
        </w:rPr>
      </w:pPr>
      <w:r w:rsidRPr="008F17DF">
        <w:rPr>
          <w:rFonts w:ascii="Arial" w:hAnsi="Arial" w:cs="Arial"/>
          <w:b/>
          <w:sz w:val="22"/>
        </w:rPr>
        <w:t>CPV: 45300000-0 ROBOTY INSTALACYJNE W BUDYNKACH</w:t>
      </w:r>
    </w:p>
    <w:p w14:paraId="64E039B3" w14:textId="77777777" w:rsidR="00440A52" w:rsidRPr="008F17DF" w:rsidRDefault="00440A52" w:rsidP="00440A52">
      <w:pPr>
        <w:pStyle w:val="Standard"/>
        <w:spacing w:line="360" w:lineRule="auto"/>
        <w:jc w:val="both"/>
        <w:rPr>
          <w:rFonts w:ascii="Arial" w:hAnsi="Arial" w:cs="Arial"/>
          <w:b/>
          <w:sz w:val="22"/>
        </w:rPr>
      </w:pPr>
      <w:r w:rsidRPr="008F17DF">
        <w:rPr>
          <w:rFonts w:ascii="Arial" w:hAnsi="Arial" w:cs="Arial"/>
          <w:b/>
          <w:sz w:val="22"/>
        </w:rPr>
        <w:t>CPV: 45331210-1 INSTALOWANIE WENTYLACJI</w:t>
      </w:r>
    </w:p>
    <w:p w14:paraId="23637AC0" w14:textId="77777777" w:rsidR="00440A52" w:rsidRPr="008F17DF" w:rsidRDefault="00440A52" w:rsidP="00440A52">
      <w:pPr>
        <w:pStyle w:val="Standard"/>
        <w:spacing w:line="360" w:lineRule="auto"/>
        <w:jc w:val="both"/>
        <w:rPr>
          <w:rFonts w:ascii="Arial" w:hAnsi="Arial" w:cs="Arial"/>
          <w:b/>
          <w:sz w:val="22"/>
        </w:rPr>
      </w:pPr>
      <w:r w:rsidRPr="008F17DF">
        <w:rPr>
          <w:rFonts w:ascii="Arial" w:hAnsi="Arial" w:cs="Arial"/>
          <w:b/>
          <w:sz w:val="22"/>
        </w:rPr>
        <w:t>CPV: 45321000-3 IZOLACJA CIEPLNA</w:t>
      </w:r>
    </w:p>
    <w:p w14:paraId="3A68E168" w14:textId="77777777" w:rsidR="00440A52" w:rsidRPr="008F17DF" w:rsidRDefault="00440A52" w:rsidP="00440A52">
      <w:pPr>
        <w:pStyle w:val="Standard"/>
        <w:spacing w:line="360" w:lineRule="auto"/>
        <w:rPr>
          <w:rFonts w:ascii="Arial" w:hAnsi="Arial" w:cs="Arial"/>
          <w:b/>
          <w:sz w:val="22"/>
        </w:rPr>
      </w:pPr>
      <w:r w:rsidRPr="008F17DF">
        <w:rPr>
          <w:rFonts w:ascii="Arial" w:hAnsi="Arial" w:cs="Arial"/>
          <w:b/>
          <w:sz w:val="22"/>
        </w:rPr>
        <w:t>CPV: 45331000-6 INSTALOWANIE URZĄDZEŃ GRZEWCZYCH, WENT. I KLIMAT.</w:t>
      </w:r>
    </w:p>
    <w:p w14:paraId="649C1B76" w14:textId="77777777" w:rsidR="00440A52" w:rsidRPr="008F17DF" w:rsidRDefault="00440A52" w:rsidP="00440A52">
      <w:pPr>
        <w:pStyle w:val="Standard"/>
        <w:spacing w:line="360" w:lineRule="auto"/>
        <w:jc w:val="both"/>
        <w:rPr>
          <w:rFonts w:ascii="Arial" w:hAnsi="Arial" w:cs="Arial"/>
          <w:sz w:val="22"/>
        </w:rPr>
      </w:pPr>
    </w:p>
    <w:p w14:paraId="53D65F0C" w14:textId="171E687A" w:rsidR="00440A52" w:rsidRPr="000B756C" w:rsidRDefault="00440A52" w:rsidP="00831BA3">
      <w:pPr>
        <w:pStyle w:val="Bezodstpw"/>
        <w:numPr>
          <w:ilvl w:val="1"/>
          <w:numId w:val="17"/>
        </w:numPr>
        <w:spacing w:line="360" w:lineRule="auto"/>
        <w:rPr>
          <w:rFonts w:cs="Arial"/>
          <w:b/>
          <w:bCs/>
        </w:rPr>
      </w:pPr>
      <w:r w:rsidRPr="000B756C">
        <w:rPr>
          <w:rFonts w:cs="Arial"/>
          <w:b/>
          <w:bCs/>
        </w:rPr>
        <w:t>ZAKRES ROBÓT OBJĘTYCH SS</w:t>
      </w:r>
      <w:r w:rsidR="00AA336D" w:rsidRPr="000B756C">
        <w:rPr>
          <w:rFonts w:cs="Arial"/>
          <w:b/>
          <w:bCs/>
        </w:rPr>
        <w:t>T</w:t>
      </w:r>
      <w:r w:rsidRPr="000B756C">
        <w:rPr>
          <w:rFonts w:cs="Arial"/>
          <w:b/>
          <w:bCs/>
        </w:rPr>
        <w:t>WiORB</w:t>
      </w:r>
    </w:p>
    <w:p w14:paraId="62093FC0" w14:textId="3B8CF67A" w:rsidR="00440A52" w:rsidRPr="008F17DF" w:rsidRDefault="00440A52" w:rsidP="00440A52">
      <w:pPr>
        <w:pStyle w:val="Bezodstpw"/>
        <w:spacing w:line="360" w:lineRule="auto"/>
        <w:ind w:firstLine="709"/>
        <w:rPr>
          <w:rFonts w:cs="Arial"/>
        </w:rPr>
      </w:pPr>
      <w:r w:rsidRPr="008F17DF">
        <w:rPr>
          <w:rFonts w:cs="Arial"/>
        </w:rPr>
        <w:t xml:space="preserve">Roboty, których dotyczy specyfikacja obejmują wszystkie czynności umożliwiające i mające na celu wykonanie instalacji wentylacji </w:t>
      </w:r>
      <w:r w:rsidR="00AC5E9B" w:rsidRPr="008F17DF">
        <w:rPr>
          <w:rFonts w:cs="Arial"/>
        </w:rPr>
        <w:t>mechanicznej w</w:t>
      </w:r>
      <w:r w:rsidRPr="008F17DF">
        <w:rPr>
          <w:rFonts w:cs="Arial"/>
        </w:rPr>
        <w:t xml:space="preserve"> omawianym obiekcie. </w:t>
      </w:r>
    </w:p>
    <w:p w14:paraId="17DF9446" w14:textId="77777777" w:rsidR="00440A52" w:rsidRPr="008F17DF" w:rsidRDefault="00440A52" w:rsidP="00440A52">
      <w:pPr>
        <w:pStyle w:val="Bezodstpw"/>
        <w:spacing w:line="360" w:lineRule="auto"/>
        <w:rPr>
          <w:rFonts w:cs="Arial"/>
        </w:rPr>
      </w:pPr>
      <w:r w:rsidRPr="008F17DF">
        <w:rPr>
          <w:rFonts w:cs="Arial"/>
        </w:rPr>
        <w:t xml:space="preserve">W zakres robót wchodzą: </w:t>
      </w:r>
    </w:p>
    <w:p w14:paraId="77480E01" w14:textId="77777777" w:rsidR="00440A52" w:rsidRPr="008F17DF" w:rsidRDefault="00440A52" w:rsidP="00831BA3">
      <w:pPr>
        <w:pStyle w:val="Bezodstpw"/>
        <w:numPr>
          <w:ilvl w:val="0"/>
          <w:numId w:val="24"/>
        </w:numPr>
        <w:spacing w:line="360" w:lineRule="auto"/>
        <w:rPr>
          <w:rFonts w:cs="Arial"/>
        </w:rPr>
      </w:pPr>
      <w:r w:rsidRPr="008F17DF">
        <w:rPr>
          <w:rFonts w:cs="Arial"/>
        </w:rPr>
        <w:t>montaż kanałów wentylacji mechanicznej prostokątnych typ: A/I,</w:t>
      </w:r>
    </w:p>
    <w:p w14:paraId="224E2EA2" w14:textId="34A99378" w:rsidR="00440A52" w:rsidRPr="008F17DF" w:rsidRDefault="00440A52" w:rsidP="00831BA3">
      <w:pPr>
        <w:pStyle w:val="Bezodstpw"/>
        <w:numPr>
          <w:ilvl w:val="0"/>
          <w:numId w:val="24"/>
        </w:numPr>
        <w:spacing w:line="360" w:lineRule="auto"/>
        <w:rPr>
          <w:rFonts w:cs="Arial"/>
        </w:rPr>
      </w:pPr>
      <w:r w:rsidRPr="008F17DF">
        <w:rPr>
          <w:rFonts w:cs="Arial"/>
        </w:rPr>
        <w:t xml:space="preserve">montaż kanałów </w:t>
      </w:r>
      <w:r w:rsidR="00E720EC" w:rsidRPr="008F17DF">
        <w:rPr>
          <w:rFonts w:cs="Arial"/>
        </w:rPr>
        <w:t>wentylacji mechanicznej</w:t>
      </w:r>
      <w:r w:rsidRPr="008F17DF">
        <w:rPr>
          <w:rFonts w:cs="Arial"/>
        </w:rPr>
        <w:t xml:space="preserve"> okrągłych typ: B/I,</w:t>
      </w:r>
    </w:p>
    <w:p w14:paraId="2C5FB07B" w14:textId="6747CE71" w:rsidR="00440A52" w:rsidRPr="008F17DF" w:rsidRDefault="00440A52" w:rsidP="00831BA3">
      <w:pPr>
        <w:pStyle w:val="Bezodstpw"/>
        <w:numPr>
          <w:ilvl w:val="0"/>
          <w:numId w:val="24"/>
        </w:numPr>
        <w:spacing w:line="360" w:lineRule="auto"/>
        <w:rPr>
          <w:rFonts w:cs="Arial"/>
        </w:rPr>
      </w:pPr>
      <w:r w:rsidRPr="008F17DF">
        <w:rPr>
          <w:rFonts w:cs="Arial"/>
        </w:rPr>
        <w:t xml:space="preserve">montaż przewodów </w:t>
      </w:r>
      <w:r w:rsidR="000B756C">
        <w:rPr>
          <w:rFonts w:cs="Arial"/>
        </w:rPr>
        <w:t xml:space="preserve">wentylacyjnych </w:t>
      </w:r>
      <w:r w:rsidRPr="008F17DF">
        <w:rPr>
          <w:rFonts w:cs="Arial"/>
        </w:rPr>
        <w:t>elastycznych preizolowanych,</w:t>
      </w:r>
    </w:p>
    <w:p w14:paraId="6E0217ED" w14:textId="77777777" w:rsidR="00440A52" w:rsidRPr="008F17DF" w:rsidRDefault="00440A52" w:rsidP="00831BA3">
      <w:pPr>
        <w:pStyle w:val="Bezodstpw"/>
        <w:numPr>
          <w:ilvl w:val="0"/>
          <w:numId w:val="24"/>
        </w:numPr>
        <w:spacing w:line="360" w:lineRule="auto"/>
        <w:rPr>
          <w:rFonts w:cs="Arial"/>
        </w:rPr>
      </w:pPr>
      <w:r w:rsidRPr="008F17DF">
        <w:rPr>
          <w:rFonts w:cs="Arial"/>
        </w:rPr>
        <w:t>montaż osprzętu wentylacyjnego,</w:t>
      </w:r>
    </w:p>
    <w:p w14:paraId="615CD69B" w14:textId="77777777" w:rsidR="00440A52" w:rsidRPr="008F17DF" w:rsidRDefault="00440A52" w:rsidP="00831BA3">
      <w:pPr>
        <w:pStyle w:val="Bezodstpw"/>
        <w:numPr>
          <w:ilvl w:val="1"/>
          <w:numId w:val="24"/>
        </w:numPr>
        <w:spacing w:line="360" w:lineRule="auto"/>
        <w:rPr>
          <w:rFonts w:cs="Arial"/>
        </w:rPr>
      </w:pPr>
      <w:r w:rsidRPr="008F17DF">
        <w:rPr>
          <w:rFonts w:cs="Arial"/>
        </w:rPr>
        <w:t>kratek wentylacyjnych,</w:t>
      </w:r>
    </w:p>
    <w:p w14:paraId="41A1EDB9" w14:textId="77777777" w:rsidR="00440A52" w:rsidRPr="008F17DF" w:rsidRDefault="00440A52" w:rsidP="00831BA3">
      <w:pPr>
        <w:pStyle w:val="Bezodstpw"/>
        <w:numPr>
          <w:ilvl w:val="1"/>
          <w:numId w:val="24"/>
        </w:numPr>
        <w:spacing w:line="360" w:lineRule="auto"/>
        <w:rPr>
          <w:rFonts w:cs="Arial"/>
        </w:rPr>
      </w:pPr>
      <w:r w:rsidRPr="008F17DF">
        <w:rPr>
          <w:rFonts w:cs="Arial"/>
        </w:rPr>
        <w:t>anemostatów okrągłych (zaworów wentylacyjnych),</w:t>
      </w:r>
    </w:p>
    <w:p w14:paraId="7C299DE2" w14:textId="77777777" w:rsidR="00440A52" w:rsidRPr="008F17DF" w:rsidRDefault="00440A52" w:rsidP="00831BA3">
      <w:pPr>
        <w:pStyle w:val="Bezodstpw"/>
        <w:numPr>
          <w:ilvl w:val="1"/>
          <w:numId w:val="24"/>
        </w:numPr>
        <w:spacing w:line="360" w:lineRule="auto"/>
        <w:rPr>
          <w:rFonts w:cs="Arial"/>
        </w:rPr>
      </w:pPr>
      <w:r w:rsidRPr="008F17DF">
        <w:rPr>
          <w:rFonts w:cs="Arial"/>
        </w:rPr>
        <w:t>przepustnic okrągłych jednopłaszczyznowych,</w:t>
      </w:r>
    </w:p>
    <w:p w14:paraId="639AD279" w14:textId="77777777" w:rsidR="00440A52" w:rsidRPr="008F17DF" w:rsidRDefault="00440A52" w:rsidP="00831BA3">
      <w:pPr>
        <w:pStyle w:val="Bezodstpw"/>
        <w:numPr>
          <w:ilvl w:val="1"/>
          <w:numId w:val="24"/>
        </w:numPr>
        <w:spacing w:line="360" w:lineRule="auto"/>
        <w:rPr>
          <w:rFonts w:cs="Arial"/>
        </w:rPr>
      </w:pPr>
      <w:r w:rsidRPr="008F17DF">
        <w:rPr>
          <w:rFonts w:cs="Arial"/>
        </w:rPr>
        <w:t>czerpni ściennej prostokątnej,</w:t>
      </w:r>
    </w:p>
    <w:p w14:paraId="45895109" w14:textId="77777777" w:rsidR="00440A52" w:rsidRPr="008F17DF" w:rsidRDefault="00440A52" w:rsidP="00831BA3">
      <w:pPr>
        <w:pStyle w:val="Bezodstpw"/>
        <w:numPr>
          <w:ilvl w:val="1"/>
          <w:numId w:val="24"/>
        </w:numPr>
        <w:spacing w:line="360" w:lineRule="auto"/>
        <w:rPr>
          <w:rFonts w:cs="Arial"/>
        </w:rPr>
      </w:pPr>
      <w:r w:rsidRPr="008F17DF">
        <w:rPr>
          <w:rFonts w:cs="Arial"/>
        </w:rPr>
        <w:t>wyrzutni dachowej typu B w wyrzutem poziomym,</w:t>
      </w:r>
    </w:p>
    <w:p w14:paraId="3FF6A162" w14:textId="77777777" w:rsidR="00440A52" w:rsidRPr="008F17DF" w:rsidRDefault="00440A52" w:rsidP="00831BA3">
      <w:pPr>
        <w:pStyle w:val="Bezodstpw"/>
        <w:numPr>
          <w:ilvl w:val="1"/>
          <w:numId w:val="24"/>
        </w:numPr>
        <w:spacing w:line="360" w:lineRule="auto"/>
        <w:rPr>
          <w:rFonts w:cs="Arial"/>
        </w:rPr>
      </w:pPr>
      <w:r w:rsidRPr="008F17DF">
        <w:rPr>
          <w:rFonts w:cs="Arial"/>
        </w:rPr>
        <w:t>wykonanie izolacji termicznej kanałów wentylacyjnych,</w:t>
      </w:r>
    </w:p>
    <w:p w14:paraId="739A01A4" w14:textId="77777777" w:rsidR="00440A52" w:rsidRPr="008F17DF" w:rsidRDefault="00440A52" w:rsidP="00831BA3">
      <w:pPr>
        <w:pStyle w:val="Bezodstpw"/>
        <w:numPr>
          <w:ilvl w:val="1"/>
          <w:numId w:val="25"/>
        </w:numPr>
        <w:spacing w:line="360" w:lineRule="auto"/>
        <w:ind w:left="851" w:hanging="425"/>
        <w:rPr>
          <w:rFonts w:cs="Arial"/>
        </w:rPr>
      </w:pPr>
      <w:r w:rsidRPr="008F17DF">
        <w:rPr>
          <w:rFonts w:cs="Arial"/>
        </w:rPr>
        <w:t>montaż centrali wentylacyjnej,</w:t>
      </w:r>
    </w:p>
    <w:p w14:paraId="763DF6FF" w14:textId="77777777" w:rsidR="00440A52" w:rsidRPr="008F17DF" w:rsidRDefault="00440A52" w:rsidP="00831BA3">
      <w:pPr>
        <w:pStyle w:val="Bezodstpw"/>
        <w:numPr>
          <w:ilvl w:val="1"/>
          <w:numId w:val="25"/>
        </w:numPr>
        <w:spacing w:line="360" w:lineRule="auto"/>
        <w:ind w:left="851" w:hanging="425"/>
        <w:rPr>
          <w:rFonts w:cs="Arial"/>
        </w:rPr>
      </w:pPr>
      <w:r w:rsidRPr="008F17DF">
        <w:rPr>
          <w:rFonts w:cs="Arial"/>
        </w:rPr>
        <w:t>montaż wentylatorów kanałowych,</w:t>
      </w:r>
    </w:p>
    <w:p w14:paraId="7C757F3E" w14:textId="77777777" w:rsidR="00F429F5" w:rsidRPr="008F17DF" w:rsidRDefault="00F429F5" w:rsidP="00440A52">
      <w:pPr>
        <w:pStyle w:val="Bezodstpw"/>
        <w:spacing w:line="360" w:lineRule="auto"/>
        <w:rPr>
          <w:rFonts w:cs="Arial"/>
        </w:rPr>
      </w:pPr>
    </w:p>
    <w:p w14:paraId="4CA4E3FD" w14:textId="77777777" w:rsidR="00440A52" w:rsidRPr="000B756C" w:rsidRDefault="00440A52" w:rsidP="00831BA3">
      <w:pPr>
        <w:pStyle w:val="Bezodstpw"/>
        <w:numPr>
          <w:ilvl w:val="1"/>
          <w:numId w:val="17"/>
        </w:numPr>
        <w:spacing w:line="360" w:lineRule="auto"/>
        <w:rPr>
          <w:rFonts w:cs="Arial"/>
          <w:b/>
          <w:bCs/>
        </w:rPr>
      </w:pPr>
      <w:r w:rsidRPr="000B756C">
        <w:rPr>
          <w:rFonts w:cs="Arial"/>
          <w:b/>
          <w:bCs/>
        </w:rPr>
        <w:t>MATERIAŁY</w:t>
      </w:r>
    </w:p>
    <w:p w14:paraId="6CCB37E6" w14:textId="77777777" w:rsidR="00440A52" w:rsidRPr="008F17DF" w:rsidRDefault="00440A52" w:rsidP="00440A52">
      <w:pPr>
        <w:pStyle w:val="Bezodstpw"/>
        <w:spacing w:line="360" w:lineRule="auto"/>
        <w:ind w:firstLine="709"/>
        <w:rPr>
          <w:rFonts w:cs="Arial"/>
        </w:rPr>
      </w:pPr>
      <w:r w:rsidRPr="008F17DF">
        <w:rPr>
          <w:rFonts w:cs="Arial"/>
        </w:rPr>
        <w:t xml:space="preserve">Zamawiający dopuszcza możliwość składania ofert równoważnych pod warunkiem, że zaproponowane materiały będą posiadały parametry identyczne jak w projekcie. W przypadku złożenia ofert równoważnych należy załączyć foldery, dane techniczne i aprobaty techniczne </w:t>
      </w:r>
      <w:r w:rsidRPr="008F17DF">
        <w:rPr>
          <w:rFonts w:cs="Arial"/>
        </w:rPr>
        <w:lastRenderedPageBreak/>
        <w:t>dla rur równoważnych, zawierających ich parametry techniczne i odpowiednie dopuszczenia. Wniosek należy uzgodnić z autorem projektu budowlanego, Inspektorem Nadzoru Inwestorskiego oraz Zamawiającym.</w:t>
      </w:r>
    </w:p>
    <w:p w14:paraId="0291B5C8" w14:textId="77777777" w:rsidR="00440A52" w:rsidRPr="008F17DF" w:rsidRDefault="00440A52" w:rsidP="00440A52">
      <w:pPr>
        <w:pStyle w:val="Bezodstpw"/>
        <w:spacing w:line="360" w:lineRule="auto"/>
        <w:ind w:firstLine="709"/>
        <w:rPr>
          <w:rFonts w:cs="Arial"/>
        </w:rPr>
      </w:pPr>
    </w:p>
    <w:p w14:paraId="2AF779A6" w14:textId="77777777" w:rsidR="00440A52" w:rsidRPr="000B756C" w:rsidRDefault="00440A52" w:rsidP="00831BA3">
      <w:pPr>
        <w:pStyle w:val="Bezodstpw"/>
        <w:numPr>
          <w:ilvl w:val="2"/>
          <w:numId w:val="17"/>
        </w:numPr>
        <w:spacing w:line="360" w:lineRule="auto"/>
        <w:rPr>
          <w:rFonts w:cs="Arial"/>
          <w:b/>
          <w:bCs/>
        </w:rPr>
      </w:pPr>
      <w:r w:rsidRPr="000B756C">
        <w:rPr>
          <w:rFonts w:cs="Arial"/>
          <w:b/>
          <w:bCs/>
        </w:rPr>
        <w:t xml:space="preserve">MATERIAŁY </w:t>
      </w:r>
    </w:p>
    <w:p w14:paraId="73028D6D" w14:textId="77777777" w:rsidR="00440A52" w:rsidRPr="008F17DF" w:rsidRDefault="00440A52" w:rsidP="00440A52">
      <w:pPr>
        <w:pStyle w:val="Standard"/>
        <w:widowControl/>
        <w:autoSpaceDE w:val="0"/>
        <w:autoSpaceDN/>
        <w:spacing w:line="360" w:lineRule="auto"/>
        <w:ind w:firstLine="709"/>
        <w:jc w:val="both"/>
        <w:textAlignment w:val="auto"/>
        <w:rPr>
          <w:rFonts w:ascii="Arial" w:hAnsi="Arial" w:cs="Arial"/>
          <w:sz w:val="22"/>
          <w:szCs w:val="22"/>
        </w:rPr>
      </w:pPr>
    </w:p>
    <w:p w14:paraId="43F88150" w14:textId="77777777" w:rsidR="00440A52" w:rsidRPr="008F17DF" w:rsidRDefault="00440A52" w:rsidP="00440A52">
      <w:pPr>
        <w:pStyle w:val="Standard"/>
        <w:widowControl/>
        <w:autoSpaceDE w:val="0"/>
        <w:autoSpaceDN/>
        <w:spacing w:line="360" w:lineRule="auto"/>
        <w:jc w:val="both"/>
        <w:textAlignment w:val="auto"/>
        <w:rPr>
          <w:rFonts w:ascii="Arial" w:hAnsi="Arial" w:cs="Arial"/>
          <w:b/>
          <w:sz w:val="22"/>
          <w:szCs w:val="22"/>
        </w:rPr>
      </w:pPr>
      <w:r w:rsidRPr="008F17DF">
        <w:rPr>
          <w:rFonts w:ascii="Arial" w:hAnsi="Arial" w:cs="Arial"/>
          <w:b/>
          <w:sz w:val="22"/>
          <w:szCs w:val="22"/>
        </w:rPr>
        <w:t>PRZEWODY</w:t>
      </w:r>
    </w:p>
    <w:p w14:paraId="2F85B780" w14:textId="77777777" w:rsidR="00440A52" w:rsidRPr="008F17DF" w:rsidRDefault="00440A52" w:rsidP="000B756C">
      <w:pPr>
        <w:pStyle w:val="Standard"/>
        <w:widowControl/>
        <w:numPr>
          <w:ilvl w:val="0"/>
          <w:numId w:val="44"/>
        </w:numPr>
        <w:tabs>
          <w:tab w:val="left" w:pos="720"/>
        </w:tabs>
        <w:autoSpaceDE w:val="0"/>
        <w:autoSpaceDN/>
        <w:spacing w:line="360" w:lineRule="auto"/>
        <w:ind w:left="709" w:hanging="425"/>
        <w:jc w:val="both"/>
        <w:textAlignment w:val="auto"/>
        <w:rPr>
          <w:rFonts w:ascii="Arial" w:hAnsi="Arial" w:cs="Arial"/>
          <w:color w:val="000000"/>
          <w:sz w:val="22"/>
          <w:szCs w:val="22"/>
        </w:rPr>
      </w:pPr>
      <w:r w:rsidRPr="008F17DF">
        <w:rPr>
          <w:rFonts w:ascii="Arial" w:hAnsi="Arial" w:cs="Arial"/>
          <w:sz w:val="22"/>
          <w:szCs w:val="22"/>
        </w:rPr>
        <w:t xml:space="preserve">Przewiduje się do zabudowy sieć kanałów i kształtek prostokątnych z blachy stalowej ocynkowanej typu AI wg </w:t>
      </w:r>
      <w:r w:rsidRPr="008F17DF">
        <w:rPr>
          <w:rFonts w:ascii="Arial" w:hAnsi="Arial" w:cs="Arial"/>
          <w:color w:val="000000"/>
          <w:sz w:val="22"/>
          <w:szCs w:val="22"/>
        </w:rPr>
        <w:t>KB1-37.5/37.8. oraz</w:t>
      </w:r>
      <w:r w:rsidRPr="008F17DF">
        <w:rPr>
          <w:rFonts w:ascii="Arial" w:hAnsi="Arial" w:cs="Arial"/>
          <w:sz w:val="22"/>
          <w:szCs w:val="22"/>
        </w:rPr>
        <w:t xml:space="preserve"> sieć kanałów sztywnych typu SPIRO lub BI, również wg </w:t>
      </w:r>
      <w:r w:rsidRPr="008F17DF">
        <w:rPr>
          <w:rFonts w:ascii="Arial" w:hAnsi="Arial" w:cs="Arial"/>
          <w:color w:val="000000"/>
          <w:sz w:val="22"/>
          <w:szCs w:val="22"/>
        </w:rPr>
        <w:t xml:space="preserve">KB, </w:t>
      </w:r>
    </w:p>
    <w:p w14:paraId="37DD7062" w14:textId="77777777" w:rsidR="00440A52" w:rsidRPr="008F17DF" w:rsidRDefault="00440A52" w:rsidP="000B756C">
      <w:pPr>
        <w:pStyle w:val="Standard"/>
        <w:widowControl/>
        <w:numPr>
          <w:ilvl w:val="0"/>
          <w:numId w:val="44"/>
        </w:numPr>
        <w:tabs>
          <w:tab w:val="left" w:pos="720"/>
        </w:tabs>
        <w:autoSpaceDE w:val="0"/>
        <w:autoSpaceDN/>
        <w:spacing w:line="360" w:lineRule="auto"/>
        <w:ind w:left="709" w:hanging="425"/>
        <w:jc w:val="both"/>
        <w:textAlignment w:val="auto"/>
        <w:rPr>
          <w:rFonts w:ascii="Arial" w:hAnsi="Arial" w:cs="Arial"/>
          <w:color w:val="000000"/>
          <w:sz w:val="22"/>
          <w:szCs w:val="22"/>
        </w:rPr>
      </w:pPr>
      <w:r w:rsidRPr="008F17DF">
        <w:rPr>
          <w:rFonts w:ascii="Arial" w:hAnsi="Arial" w:cs="Arial"/>
          <w:sz w:val="22"/>
          <w:szCs w:val="22"/>
        </w:rPr>
        <w:t xml:space="preserve">Podejścia do zaworów wywiewnych, anemostatów nawiewnych przewodami </w:t>
      </w:r>
      <w:r w:rsidRPr="008F17DF">
        <w:rPr>
          <w:rFonts w:ascii="Arial" w:hAnsi="Arial" w:cs="Arial"/>
          <w:color w:val="000000"/>
          <w:sz w:val="22"/>
          <w:szCs w:val="22"/>
        </w:rPr>
        <w:t xml:space="preserve">wentylacyjnymi elastycznymi preizolowanymi, </w:t>
      </w:r>
    </w:p>
    <w:p w14:paraId="452D32FF" w14:textId="77777777" w:rsidR="00440A52" w:rsidRPr="008F17DF" w:rsidRDefault="00440A52" w:rsidP="000B756C">
      <w:pPr>
        <w:pStyle w:val="Standard"/>
        <w:widowControl/>
        <w:numPr>
          <w:ilvl w:val="0"/>
          <w:numId w:val="44"/>
        </w:numPr>
        <w:tabs>
          <w:tab w:val="left" w:pos="720"/>
        </w:tabs>
        <w:autoSpaceDE w:val="0"/>
        <w:autoSpaceDN/>
        <w:spacing w:line="360" w:lineRule="auto"/>
        <w:ind w:left="709" w:hanging="425"/>
        <w:jc w:val="both"/>
        <w:textAlignment w:val="auto"/>
        <w:rPr>
          <w:rFonts w:ascii="Arial" w:hAnsi="Arial" w:cs="Arial"/>
          <w:sz w:val="22"/>
          <w:szCs w:val="22"/>
        </w:rPr>
      </w:pPr>
      <w:r w:rsidRPr="008F17DF">
        <w:rPr>
          <w:rFonts w:ascii="Arial" w:hAnsi="Arial" w:cs="Arial"/>
          <w:sz w:val="22"/>
          <w:szCs w:val="22"/>
        </w:rPr>
        <w:t>Dostarczone na budowę kanały i przewody powinny być proste, czyste od zewnątrz i wewnątrz, bez widocznych wżerów i ubytków spowodowanych uszkodzeniami.</w:t>
      </w:r>
    </w:p>
    <w:p w14:paraId="720A40D8" w14:textId="7A38F197" w:rsidR="00440A52" w:rsidRDefault="00440A52" w:rsidP="00440A52">
      <w:pPr>
        <w:pStyle w:val="Standard"/>
        <w:widowControl/>
        <w:autoSpaceDE w:val="0"/>
        <w:autoSpaceDN/>
        <w:spacing w:line="360" w:lineRule="auto"/>
        <w:jc w:val="both"/>
        <w:textAlignment w:val="auto"/>
        <w:rPr>
          <w:rFonts w:ascii="Arial" w:hAnsi="Arial" w:cs="Arial"/>
          <w:sz w:val="22"/>
          <w:szCs w:val="22"/>
        </w:rPr>
      </w:pPr>
    </w:p>
    <w:p w14:paraId="759917E0" w14:textId="77777777" w:rsidR="000B756C" w:rsidRPr="008F17DF" w:rsidRDefault="000B756C" w:rsidP="00440A52">
      <w:pPr>
        <w:pStyle w:val="Standard"/>
        <w:widowControl/>
        <w:autoSpaceDE w:val="0"/>
        <w:autoSpaceDN/>
        <w:spacing w:line="360" w:lineRule="auto"/>
        <w:jc w:val="both"/>
        <w:textAlignment w:val="auto"/>
        <w:rPr>
          <w:rFonts w:ascii="Arial" w:hAnsi="Arial" w:cs="Arial"/>
          <w:sz w:val="22"/>
          <w:szCs w:val="22"/>
        </w:rPr>
      </w:pPr>
    </w:p>
    <w:p w14:paraId="0E668101" w14:textId="77777777" w:rsidR="00440A52" w:rsidRPr="008F17DF" w:rsidRDefault="00440A52" w:rsidP="00440A52">
      <w:pPr>
        <w:pStyle w:val="Standard"/>
        <w:widowControl/>
        <w:autoSpaceDE w:val="0"/>
        <w:autoSpaceDN/>
        <w:spacing w:line="360" w:lineRule="auto"/>
        <w:jc w:val="both"/>
        <w:textAlignment w:val="auto"/>
        <w:rPr>
          <w:rFonts w:ascii="Arial" w:hAnsi="Arial" w:cs="Arial"/>
          <w:b/>
          <w:sz w:val="22"/>
          <w:szCs w:val="22"/>
        </w:rPr>
      </w:pPr>
      <w:r w:rsidRPr="008F17DF">
        <w:rPr>
          <w:rFonts w:ascii="Arial" w:hAnsi="Arial" w:cs="Arial"/>
          <w:b/>
          <w:sz w:val="22"/>
          <w:szCs w:val="22"/>
        </w:rPr>
        <w:t>IZOLACJA TERMICZNA</w:t>
      </w:r>
    </w:p>
    <w:p w14:paraId="0D6FB173" w14:textId="361A438D" w:rsidR="00440A52" w:rsidRDefault="00440A52" w:rsidP="00831BA3">
      <w:pPr>
        <w:pStyle w:val="Standard"/>
        <w:widowControl/>
        <w:numPr>
          <w:ilvl w:val="0"/>
          <w:numId w:val="10"/>
        </w:numPr>
        <w:tabs>
          <w:tab w:val="left" w:pos="720"/>
        </w:tabs>
        <w:autoSpaceDE w:val="0"/>
        <w:autoSpaceDN/>
        <w:spacing w:line="360" w:lineRule="auto"/>
        <w:jc w:val="both"/>
        <w:textAlignment w:val="auto"/>
        <w:rPr>
          <w:rFonts w:ascii="Arial" w:hAnsi="Arial" w:cs="Arial"/>
          <w:sz w:val="22"/>
          <w:szCs w:val="22"/>
        </w:rPr>
      </w:pPr>
      <w:r w:rsidRPr="008F17DF">
        <w:rPr>
          <w:rFonts w:ascii="Arial" w:hAnsi="Arial" w:cs="Arial"/>
          <w:sz w:val="22"/>
          <w:szCs w:val="22"/>
        </w:rPr>
        <w:t>Wszystkie kanały wentylacyjne nawiewne (układ N1</w:t>
      </w:r>
      <w:r w:rsidR="000B756C">
        <w:rPr>
          <w:rFonts w:ascii="Arial" w:hAnsi="Arial" w:cs="Arial"/>
          <w:sz w:val="22"/>
          <w:szCs w:val="22"/>
        </w:rPr>
        <w:t>/N2/N3</w:t>
      </w:r>
      <w:r w:rsidRPr="008F17DF">
        <w:rPr>
          <w:rFonts w:ascii="Arial" w:hAnsi="Arial" w:cs="Arial"/>
          <w:sz w:val="22"/>
          <w:szCs w:val="22"/>
        </w:rPr>
        <w:t>), wyrzutowe (WW1-W</w:t>
      </w:r>
      <w:r w:rsidR="000B756C">
        <w:rPr>
          <w:rFonts w:ascii="Arial" w:hAnsi="Arial" w:cs="Arial"/>
          <w:sz w:val="22"/>
          <w:szCs w:val="22"/>
        </w:rPr>
        <w:t>W3</w:t>
      </w:r>
      <w:r w:rsidRPr="008F17DF">
        <w:rPr>
          <w:rFonts w:ascii="Arial" w:hAnsi="Arial" w:cs="Arial"/>
          <w:sz w:val="22"/>
          <w:szCs w:val="22"/>
        </w:rPr>
        <w:t>) należy zaizolować termicznie samoprzylepną wełną mineralną o grubości 40 mm w płaszczu ochronnym z folii aluminiowej. Kanał wentylacyjny czerpny (układ C1</w:t>
      </w:r>
      <w:r w:rsidR="000B756C">
        <w:rPr>
          <w:rFonts w:ascii="Arial" w:hAnsi="Arial" w:cs="Arial"/>
          <w:sz w:val="22"/>
          <w:szCs w:val="22"/>
        </w:rPr>
        <w:t>-C3</w:t>
      </w:r>
      <w:r w:rsidRPr="008F17DF">
        <w:rPr>
          <w:rFonts w:ascii="Arial" w:hAnsi="Arial" w:cs="Arial"/>
          <w:sz w:val="22"/>
          <w:szCs w:val="22"/>
        </w:rPr>
        <w:t>) izolować wełną o grubości 100mm. Izolacje muszą posiadać aprobatę techniczną o dopuszczeniu do stosowania w budownictwie, wydaną przez Centralny Ośrodek Badawczo-Rozwojowy Techniki Instalacyjnej INSTAL.</w:t>
      </w:r>
    </w:p>
    <w:p w14:paraId="28F3CD05" w14:textId="77777777" w:rsidR="00F429F5" w:rsidRPr="008F17DF" w:rsidRDefault="00F429F5" w:rsidP="00F429F5">
      <w:pPr>
        <w:pStyle w:val="Standard"/>
        <w:widowControl/>
        <w:autoSpaceDE w:val="0"/>
        <w:autoSpaceDN/>
        <w:spacing w:line="360" w:lineRule="auto"/>
        <w:ind w:left="720"/>
        <w:jc w:val="both"/>
        <w:textAlignment w:val="auto"/>
        <w:rPr>
          <w:rFonts w:ascii="Arial" w:hAnsi="Arial" w:cs="Arial"/>
          <w:sz w:val="22"/>
          <w:szCs w:val="22"/>
        </w:rPr>
      </w:pPr>
    </w:p>
    <w:p w14:paraId="57E5C16D" w14:textId="77777777" w:rsidR="00440A52" w:rsidRPr="000B756C" w:rsidRDefault="00440A52" w:rsidP="00831BA3">
      <w:pPr>
        <w:pStyle w:val="Bezodstpw"/>
        <w:numPr>
          <w:ilvl w:val="1"/>
          <w:numId w:val="17"/>
        </w:numPr>
        <w:spacing w:line="360" w:lineRule="auto"/>
        <w:rPr>
          <w:rFonts w:cs="Arial"/>
          <w:b/>
          <w:bCs/>
        </w:rPr>
      </w:pPr>
      <w:r w:rsidRPr="000B756C">
        <w:rPr>
          <w:rFonts w:cs="Arial"/>
          <w:b/>
          <w:bCs/>
        </w:rPr>
        <w:t>SPRZĘT</w:t>
      </w:r>
    </w:p>
    <w:p w14:paraId="243A5594" w14:textId="77777777" w:rsidR="00440A52" w:rsidRPr="008F17DF" w:rsidRDefault="00440A52" w:rsidP="00440A52">
      <w:pPr>
        <w:pStyle w:val="Bezodstpw"/>
        <w:spacing w:line="360" w:lineRule="auto"/>
        <w:ind w:firstLine="709"/>
        <w:rPr>
          <w:rFonts w:cs="Arial"/>
        </w:rPr>
      </w:pPr>
      <w:r w:rsidRPr="008F17DF">
        <w:rPr>
          <w:rFonts w:cs="Arial"/>
        </w:rPr>
        <w:t>Do wykonania robót Wykonawca powinien dysponować drobnym sprzętem montażowym wynikającym z technologii prowadzenia robót.</w:t>
      </w:r>
    </w:p>
    <w:p w14:paraId="6CF1E694" w14:textId="77777777" w:rsidR="00440A52" w:rsidRPr="008F17DF" w:rsidRDefault="00440A52" w:rsidP="00440A52">
      <w:pPr>
        <w:pStyle w:val="Bezodstpw"/>
        <w:spacing w:line="360" w:lineRule="auto"/>
        <w:ind w:firstLine="709"/>
        <w:rPr>
          <w:rFonts w:cs="Arial"/>
        </w:rPr>
      </w:pPr>
    </w:p>
    <w:p w14:paraId="1727B77A" w14:textId="77777777" w:rsidR="00440A52" w:rsidRPr="000B756C" w:rsidRDefault="00440A52" w:rsidP="00831BA3">
      <w:pPr>
        <w:pStyle w:val="Bezodstpw"/>
        <w:numPr>
          <w:ilvl w:val="1"/>
          <w:numId w:val="17"/>
        </w:numPr>
        <w:spacing w:line="360" w:lineRule="auto"/>
        <w:rPr>
          <w:rFonts w:cs="Arial"/>
          <w:b/>
          <w:bCs/>
        </w:rPr>
      </w:pPr>
      <w:r w:rsidRPr="000B756C">
        <w:rPr>
          <w:rFonts w:cs="Arial"/>
          <w:b/>
          <w:bCs/>
        </w:rPr>
        <w:t>TRANSPORT</w:t>
      </w:r>
    </w:p>
    <w:p w14:paraId="69B67299" w14:textId="289E42EE" w:rsidR="00440A52" w:rsidRDefault="00440A52" w:rsidP="00440A52">
      <w:pPr>
        <w:pStyle w:val="Bezodstpw"/>
        <w:spacing w:line="360" w:lineRule="auto"/>
        <w:ind w:firstLine="709"/>
        <w:rPr>
          <w:rFonts w:cs="Arial"/>
        </w:rPr>
      </w:pPr>
      <w:r w:rsidRPr="008F17DF">
        <w:rPr>
          <w:rFonts w:cs="Arial"/>
        </w:rPr>
        <w:t>Rury należy chronić przed uszkodzeniami pochodzącymi od podłoża, na którym są przewożone. Zaleca się transport w opakowaniach fabrycznych. Transport powinien być wykonany pojazdami o odpowiedniej długości tak aby wolne króćce nie wystawały poza skrzynię ładunkową więcej niż 1m. Materiały podczas przewożenia powinny być zabezpieczone przed przypadkowym przesunięciem i uszkodzeniem w czasie transportu.</w:t>
      </w:r>
    </w:p>
    <w:p w14:paraId="5A7A5B9B" w14:textId="79302741" w:rsidR="000B756C" w:rsidRDefault="000B756C" w:rsidP="00440A52">
      <w:pPr>
        <w:pStyle w:val="Bezodstpw"/>
        <w:spacing w:line="360" w:lineRule="auto"/>
        <w:ind w:firstLine="709"/>
        <w:rPr>
          <w:rFonts w:cs="Arial"/>
        </w:rPr>
      </w:pPr>
    </w:p>
    <w:p w14:paraId="475ED303" w14:textId="1BD1F13C" w:rsidR="00860E78" w:rsidRDefault="00860E78" w:rsidP="00440A52">
      <w:pPr>
        <w:pStyle w:val="Bezodstpw"/>
        <w:spacing w:line="360" w:lineRule="auto"/>
        <w:ind w:firstLine="709"/>
        <w:rPr>
          <w:rFonts w:cs="Arial"/>
        </w:rPr>
      </w:pPr>
    </w:p>
    <w:p w14:paraId="602047C9" w14:textId="77777777" w:rsidR="00860E78" w:rsidRPr="008F17DF" w:rsidRDefault="00860E78" w:rsidP="00440A52">
      <w:pPr>
        <w:pStyle w:val="Bezodstpw"/>
        <w:spacing w:line="360" w:lineRule="auto"/>
        <w:ind w:firstLine="709"/>
        <w:rPr>
          <w:rFonts w:cs="Arial"/>
        </w:rPr>
      </w:pPr>
    </w:p>
    <w:p w14:paraId="0A99452C" w14:textId="77777777" w:rsidR="00440A52" w:rsidRPr="000B756C" w:rsidRDefault="00440A52" w:rsidP="00831BA3">
      <w:pPr>
        <w:pStyle w:val="Bezodstpw"/>
        <w:numPr>
          <w:ilvl w:val="1"/>
          <w:numId w:val="17"/>
        </w:numPr>
        <w:spacing w:line="360" w:lineRule="auto"/>
        <w:rPr>
          <w:rFonts w:cs="Arial"/>
          <w:b/>
          <w:bCs/>
        </w:rPr>
      </w:pPr>
      <w:r w:rsidRPr="000B756C">
        <w:rPr>
          <w:rFonts w:cs="Arial"/>
          <w:b/>
          <w:bCs/>
        </w:rPr>
        <w:lastRenderedPageBreak/>
        <w:t>WYKONANIE ROBÓT</w:t>
      </w:r>
    </w:p>
    <w:p w14:paraId="683F0CF1" w14:textId="747BAAFC" w:rsidR="000B756C" w:rsidRDefault="000B756C" w:rsidP="00860E78">
      <w:pPr>
        <w:pStyle w:val="Bezodstpw"/>
        <w:spacing w:line="360" w:lineRule="auto"/>
        <w:rPr>
          <w:lang w:eastAsia="ar-SA"/>
        </w:rPr>
      </w:pPr>
      <w:r w:rsidRPr="003333A6">
        <w:rPr>
          <w:lang w:eastAsia="ar-SA"/>
        </w:rPr>
        <w:t>Projektuje się układ wentylacji mechanicznej oznaczony jako N1/W1</w:t>
      </w:r>
      <w:r>
        <w:rPr>
          <w:lang w:eastAsia="ar-SA"/>
        </w:rPr>
        <w:t>- N3/W3</w:t>
      </w:r>
      <w:r w:rsidRPr="003333A6">
        <w:rPr>
          <w:lang w:eastAsia="ar-SA"/>
        </w:rPr>
        <w:t>, który obsługiwać</w:t>
      </w:r>
      <w:r>
        <w:rPr>
          <w:lang w:eastAsia="ar-SA"/>
        </w:rPr>
        <w:t xml:space="preserve"> </w:t>
      </w:r>
      <w:r w:rsidRPr="003333A6">
        <w:rPr>
          <w:lang w:eastAsia="ar-SA"/>
        </w:rPr>
        <w:t xml:space="preserve">będzie </w:t>
      </w:r>
      <w:r>
        <w:rPr>
          <w:lang w:eastAsia="ar-SA"/>
        </w:rPr>
        <w:t>pomieszczenia biurowe oraz komunikację remontowanej części budynku dworca.</w:t>
      </w:r>
      <w:r w:rsidRPr="003333A6">
        <w:rPr>
          <w:lang w:eastAsia="ar-SA"/>
        </w:rPr>
        <w:t xml:space="preserve"> Instalacje kanałowe projektuje się jako sieć kanałów z blachy stalowej ocynkowanej typ</w:t>
      </w:r>
      <w:r>
        <w:rPr>
          <w:lang w:eastAsia="ar-SA"/>
        </w:rPr>
        <w:t>:</w:t>
      </w:r>
      <w:r w:rsidRPr="003333A6">
        <w:rPr>
          <w:lang w:eastAsia="ar-SA"/>
        </w:rPr>
        <w:t xml:space="preserve"> B0/AI. </w:t>
      </w:r>
      <w:r>
        <w:rPr>
          <w:lang w:eastAsia="ar-SA"/>
        </w:rPr>
        <w:t>K</w:t>
      </w:r>
      <w:r w:rsidRPr="003333A6">
        <w:rPr>
          <w:lang w:eastAsia="ar-SA"/>
        </w:rPr>
        <w:t xml:space="preserve">anały </w:t>
      </w:r>
      <w:r>
        <w:rPr>
          <w:lang w:eastAsia="ar-SA"/>
        </w:rPr>
        <w:t xml:space="preserve">nawiewne i czerpnie </w:t>
      </w:r>
      <w:r w:rsidRPr="003333A6">
        <w:rPr>
          <w:lang w:eastAsia="ar-SA"/>
        </w:rPr>
        <w:t xml:space="preserve">należy izolować termicznie </w:t>
      </w:r>
      <w:r>
        <w:rPr>
          <w:lang w:eastAsia="ar-SA"/>
        </w:rPr>
        <w:t>wełną mineralną</w:t>
      </w:r>
      <w:r w:rsidRPr="003333A6">
        <w:rPr>
          <w:lang w:eastAsia="ar-SA"/>
        </w:rPr>
        <w:t xml:space="preserve"> o grubości </w:t>
      </w:r>
      <w:r>
        <w:rPr>
          <w:lang w:eastAsia="ar-SA"/>
        </w:rPr>
        <w:t>3</w:t>
      </w:r>
      <w:r w:rsidRPr="003333A6">
        <w:rPr>
          <w:lang w:eastAsia="ar-SA"/>
        </w:rPr>
        <w:t>0mm</w:t>
      </w:r>
      <w:r>
        <w:rPr>
          <w:lang w:eastAsia="ar-SA"/>
        </w:rPr>
        <w:t xml:space="preserve">. </w:t>
      </w:r>
      <w:r w:rsidRPr="003333A6">
        <w:rPr>
          <w:lang w:eastAsia="ar-SA"/>
        </w:rPr>
        <w:t>Czerpni</w:t>
      </w:r>
      <w:r>
        <w:rPr>
          <w:lang w:eastAsia="ar-SA"/>
        </w:rPr>
        <w:t>e</w:t>
      </w:r>
      <w:r w:rsidRPr="003333A6">
        <w:rPr>
          <w:lang w:eastAsia="ar-SA"/>
        </w:rPr>
        <w:t xml:space="preserve"> powietrza będ</w:t>
      </w:r>
      <w:r>
        <w:rPr>
          <w:lang w:eastAsia="ar-SA"/>
        </w:rPr>
        <w:t>zie</w:t>
      </w:r>
      <w:r w:rsidRPr="003333A6">
        <w:rPr>
          <w:lang w:eastAsia="ar-SA"/>
        </w:rPr>
        <w:t xml:space="preserve"> zlokalizowan</w:t>
      </w:r>
      <w:r>
        <w:rPr>
          <w:lang w:eastAsia="ar-SA"/>
        </w:rPr>
        <w:t>a</w:t>
      </w:r>
      <w:r w:rsidRPr="003333A6">
        <w:rPr>
          <w:lang w:eastAsia="ar-SA"/>
        </w:rPr>
        <w:t xml:space="preserve"> w elewacji obiektu.</w:t>
      </w:r>
      <w:r>
        <w:rPr>
          <w:lang w:eastAsia="ar-SA"/>
        </w:rPr>
        <w:t xml:space="preserve"> </w:t>
      </w:r>
      <w:r w:rsidRPr="003333A6">
        <w:rPr>
          <w:lang w:eastAsia="ar-SA"/>
        </w:rPr>
        <w:t>Należy dobrać czerpnie ścienne dla przepływu powietrza nie większego niż 2,0m/s</w:t>
      </w:r>
      <w:r>
        <w:rPr>
          <w:lang w:eastAsia="ar-SA"/>
        </w:rPr>
        <w:t xml:space="preserve"> do 15 Pa</w:t>
      </w:r>
      <w:r w:rsidRPr="003333A6">
        <w:rPr>
          <w:lang w:eastAsia="ar-SA"/>
        </w:rPr>
        <w:t>. Wyrzutni</w:t>
      </w:r>
      <w:r>
        <w:rPr>
          <w:lang w:eastAsia="ar-SA"/>
        </w:rPr>
        <w:t>e</w:t>
      </w:r>
      <w:r w:rsidRPr="003333A6">
        <w:rPr>
          <w:lang w:eastAsia="ar-SA"/>
        </w:rPr>
        <w:t xml:space="preserve"> powietrza projektuje się jako</w:t>
      </w:r>
      <w:r>
        <w:rPr>
          <w:lang w:eastAsia="ar-SA"/>
        </w:rPr>
        <w:t xml:space="preserve"> dachowe typ: C</w:t>
      </w:r>
      <w:r w:rsidRPr="003333A6">
        <w:rPr>
          <w:lang w:eastAsia="ar-SA"/>
        </w:rPr>
        <w:t>.</w:t>
      </w:r>
      <w:r>
        <w:rPr>
          <w:lang w:eastAsia="ar-SA"/>
        </w:rPr>
        <w:t xml:space="preserve"> </w:t>
      </w:r>
      <w:r w:rsidRPr="003333A6">
        <w:rPr>
          <w:lang w:eastAsia="ar-SA"/>
        </w:rPr>
        <w:t>Prędkość powietrza na wylocie</w:t>
      </w:r>
      <w:r>
        <w:rPr>
          <w:lang w:eastAsia="ar-SA"/>
        </w:rPr>
        <w:t xml:space="preserve"> wyrzutni</w:t>
      </w:r>
      <w:r w:rsidRPr="003333A6">
        <w:rPr>
          <w:lang w:eastAsia="ar-SA"/>
        </w:rPr>
        <w:t xml:space="preserve"> nie powinna przekraczać prędkości 2,0m/s</w:t>
      </w:r>
      <w:r>
        <w:rPr>
          <w:lang w:eastAsia="ar-SA"/>
        </w:rPr>
        <w:t xml:space="preserve"> do 15 Pa</w:t>
      </w:r>
      <w:r w:rsidRPr="003333A6">
        <w:rPr>
          <w:lang w:eastAsia="ar-SA"/>
        </w:rPr>
        <w:t>.</w:t>
      </w:r>
      <w:r w:rsidRPr="00494EAA">
        <w:rPr>
          <w:lang w:eastAsia="ar-SA"/>
        </w:rPr>
        <w:t xml:space="preserve"> </w:t>
      </w:r>
      <w:r>
        <w:rPr>
          <w:lang w:eastAsia="ar-SA"/>
        </w:rPr>
        <w:t>Czerpnia jak i wyrzutnia z blachy stalowej ocynkowanej, malowane w kolorze elewacji/połaci dachu.</w:t>
      </w:r>
      <w:r w:rsidRPr="003333A6">
        <w:rPr>
          <w:lang w:eastAsia="ar-SA"/>
        </w:rPr>
        <w:t xml:space="preserve">  Układ nawiewny oraz wywiewny należy wyposażyć</w:t>
      </w:r>
      <w:r>
        <w:rPr>
          <w:lang w:eastAsia="ar-SA"/>
        </w:rPr>
        <w:t xml:space="preserve"> </w:t>
      </w:r>
      <w:r w:rsidRPr="003333A6">
        <w:rPr>
          <w:lang w:eastAsia="ar-SA"/>
        </w:rPr>
        <w:t xml:space="preserve">w </w:t>
      </w:r>
      <w:r>
        <w:rPr>
          <w:lang w:eastAsia="ar-SA"/>
        </w:rPr>
        <w:t xml:space="preserve">zawory wentylacyjne </w:t>
      </w:r>
      <w:r w:rsidRPr="003333A6">
        <w:rPr>
          <w:lang w:eastAsia="ar-SA"/>
        </w:rPr>
        <w:t>aluminiowe malowane proszkowo</w:t>
      </w:r>
      <w:r>
        <w:rPr>
          <w:lang w:eastAsia="ar-SA"/>
        </w:rPr>
        <w:t xml:space="preserve"> w kolorze sufitów</w:t>
      </w:r>
      <w:r w:rsidRPr="003333A6">
        <w:rPr>
          <w:lang w:eastAsia="ar-SA"/>
        </w:rPr>
        <w:t xml:space="preserve">, wyposażone w przepustnice </w:t>
      </w:r>
      <w:r>
        <w:rPr>
          <w:lang w:eastAsia="ar-SA"/>
        </w:rPr>
        <w:t xml:space="preserve">jednopłaszczyznowe okrągłe na rozgałęzieniach. W pomieszczeniu 1.1 należy zastosować kratki wentylacyjne z regulowanymi lamelami oraz przepustnicami wielopłaszczyznowymi (wraz ze skrzynką rozprężną). Maksymalna prędkość powietrza w strefie przebywania ludzi w przedziale: </w:t>
      </w:r>
      <w:r w:rsidRPr="00494EAA">
        <w:rPr>
          <w:lang w:eastAsia="ar-SA"/>
        </w:rPr>
        <w:t>0,15 do 0,35 m/s</w:t>
      </w:r>
      <w:r>
        <w:rPr>
          <w:lang w:eastAsia="ar-SA"/>
        </w:rPr>
        <w:t xml:space="preserve">. Do regulacji układu należy zastosować przepustnice okrągłe jednopłaszczyznowe. Dla zabezpieczenie układu wentylacyjnego przed nadmiernym hałasem w pomieszczeniach biurowych należy zastosować tłumik akustyczny o średnicy Ø200mm, maksymalne opory tłumika ≤15Pa.  Parametry tłumienia dla strumienia nawiewnego </w:t>
      </w:r>
      <w:r>
        <w:t>400</w:t>
      </w:r>
      <w:r w:rsidRPr="00E62B18">
        <w:t>m</w:t>
      </w:r>
      <w:r w:rsidRPr="000B756C">
        <w:rPr>
          <w:vertAlign w:val="superscript"/>
        </w:rPr>
        <w:t>3</w:t>
      </w:r>
      <w:r w:rsidRPr="00E62B18">
        <w:t>/h</w:t>
      </w:r>
      <w:r>
        <w:rPr>
          <w:lang w:eastAsia="ar-SA"/>
        </w:rPr>
        <w:t xml:space="preserve">. </w:t>
      </w:r>
      <w:r w:rsidRPr="003333A6">
        <w:rPr>
          <w:lang w:eastAsia="ar-SA"/>
        </w:rPr>
        <w:t>Central</w:t>
      </w:r>
      <w:r>
        <w:rPr>
          <w:lang w:eastAsia="ar-SA"/>
        </w:rPr>
        <w:t>e</w:t>
      </w:r>
      <w:r w:rsidRPr="003333A6">
        <w:rPr>
          <w:lang w:eastAsia="ar-SA"/>
        </w:rPr>
        <w:t xml:space="preserve"> wentylacyjn</w:t>
      </w:r>
      <w:r>
        <w:rPr>
          <w:lang w:eastAsia="ar-SA"/>
        </w:rPr>
        <w:t>e</w:t>
      </w:r>
      <w:r w:rsidRPr="003333A6">
        <w:rPr>
          <w:lang w:eastAsia="ar-SA"/>
        </w:rPr>
        <w:t xml:space="preserve"> będ</w:t>
      </w:r>
      <w:r>
        <w:rPr>
          <w:lang w:eastAsia="ar-SA"/>
        </w:rPr>
        <w:t>ą</w:t>
      </w:r>
      <w:r w:rsidRPr="003333A6">
        <w:rPr>
          <w:lang w:eastAsia="ar-SA"/>
        </w:rPr>
        <w:t xml:space="preserve"> wyposażon</w:t>
      </w:r>
      <w:r>
        <w:rPr>
          <w:lang w:eastAsia="ar-SA"/>
        </w:rPr>
        <w:t>e</w:t>
      </w:r>
      <w:r w:rsidRPr="003333A6">
        <w:rPr>
          <w:lang w:eastAsia="ar-SA"/>
        </w:rPr>
        <w:t xml:space="preserve"> </w:t>
      </w:r>
      <w:r>
        <w:rPr>
          <w:lang w:eastAsia="ar-SA"/>
        </w:rPr>
        <w:t>przeciwprądowy/krzyżowy</w:t>
      </w:r>
      <w:r w:rsidRPr="003333A6">
        <w:rPr>
          <w:lang w:eastAsia="ar-SA"/>
        </w:rPr>
        <w:t xml:space="preserve"> wymiennik ciepła</w:t>
      </w:r>
      <w:r>
        <w:rPr>
          <w:lang w:eastAsia="ar-SA"/>
        </w:rPr>
        <w:t xml:space="preserve"> o wydajności odzysku co najemnej 80%</w:t>
      </w:r>
      <w:r w:rsidRPr="003333A6">
        <w:rPr>
          <w:lang w:eastAsia="ar-SA"/>
        </w:rPr>
        <w:t>, dodatkowo central</w:t>
      </w:r>
      <w:r>
        <w:rPr>
          <w:lang w:eastAsia="ar-SA"/>
        </w:rPr>
        <w:t>e</w:t>
      </w:r>
      <w:r w:rsidRPr="003333A6">
        <w:rPr>
          <w:lang w:eastAsia="ar-SA"/>
        </w:rPr>
        <w:t xml:space="preserve"> należy wyposażyć w nagrzewnic</w:t>
      </w:r>
      <w:r>
        <w:rPr>
          <w:lang w:eastAsia="ar-SA"/>
        </w:rPr>
        <w:t>e</w:t>
      </w:r>
      <w:r w:rsidRPr="003333A6">
        <w:rPr>
          <w:lang w:eastAsia="ar-SA"/>
        </w:rPr>
        <w:t xml:space="preserve"> elektryczn</w:t>
      </w:r>
      <w:r>
        <w:rPr>
          <w:lang w:eastAsia="ar-SA"/>
        </w:rPr>
        <w:t>e</w:t>
      </w:r>
      <w:r w:rsidRPr="003333A6">
        <w:rPr>
          <w:lang w:eastAsia="ar-SA"/>
        </w:rPr>
        <w:t>.  Na etapie projektu wykonawczego należy wykonać dokładne obliczenia hydrauliczne instalacji wentylacji. Układ nawiewny jak i wywiewny należy wyposażyć w tłumiki akustyczny o długości min.</w:t>
      </w:r>
      <w:r>
        <w:rPr>
          <w:lang w:eastAsia="ar-SA"/>
        </w:rPr>
        <w:t xml:space="preserve"> 50</w:t>
      </w:r>
      <w:r w:rsidRPr="003333A6">
        <w:rPr>
          <w:lang w:eastAsia="ar-SA"/>
        </w:rPr>
        <w:t>cm</w:t>
      </w:r>
      <w:r>
        <w:rPr>
          <w:lang w:eastAsia="ar-SA"/>
        </w:rPr>
        <w:t xml:space="preserve"> i skuteczności tłumienia co najmniej 17dB. </w:t>
      </w:r>
      <w:r w:rsidRPr="003333A6">
        <w:rPr>
          <w:lang w:eastAsia="ar-SA"/>
        </w:rPr>
        <w:t xml:space="preserve">Automatyka centrali pozwoli na pracę w dwóch trybach pracy. Tryb </w:t>
      </w:r>
      <w:r>
        <w:rPr>
          <w:lang w:eastAsia="ar-SA"/>
        </w:rPr>
        <w:t xml:space="preserve">pierwszy: </w:t>
      </w:r>
      <w:r w:rsidRPr="003333A6">
        <w:rPr>
          <w:lang w:eastAsia="ar-SA"/>
        </w:rPr>
        <w:t>prac</w:t>
      </w:r>
      <w:r>
        <w:rPr>
          <w:lang w:eastAsia="ar-SA"/>
        </w:rPr>
        <w:t>a podstawowa</w:t>
      </w:r>
      <w:r w:rsidRPr="003333A6">
        <w:rPr>
          <w:lang w:eastAsia="ar-SA"/>
        </w:rPr>
        <w:t xml:space="preserve"> zapewniająca strumień powietrza wentylacyjnego zgodnie z bilansem strumieni powietrza.</w:t>
      </w:r>
      <w:r>
        <w:rPr>
          <w:lang w:eastAsia="ar-SA"/>
        </w:rPr>
        <w:t xml:space="preserve"> Drugi tryb </w:t>
      </w:r>
      <w:r w:rsidRPr="003333A6">
        <w:rPr>
          <w:lang w:eastAsia="ar-SA"/>
        </w:rPr>
        <w:t xml:space="preserve">pracy pozwoli na obniżenie strumieni powietrza wentylacyjnego nie więcej niż o 50%, który musi zapewnić wymaganą temperaturę na wywiewie z pomieszczeń na poziomie +18˚C, jako zabezpieczenie przed nadmiernym wychłodzeniem pomieszczeń w okresie zimnym. Możliwość zmiany trybu pracy będzie możliwa poprzez zmianę trybu </w:t>
      </w:r>
      <w:r>
        <w:rPr>
          <w:lang w:eastAsia="ar-SA"/>
        </w:rPr>
        <w:t>pracy</w:t>
      </w:r>
      <w:r w:rsidRPr="003333A6">
        <w:rPr>
          <w:lang w:eastAsia="ar-SA"/>
        </w:rPr>
        <w:t xml:space="preserve"> w sterowniku głównym centrali zlokalizowany w pomieszczeniu </w:t>
      </w:r>
      <w:r>
        <w:rPr>
          <w:lang w:eastAsia="ar-SA"/>
        </w:rPr>
        <w:t xml:space="preserve">wyznaczonym przez Inwestora. </w:t>
      </w:r>
    </w:p>
    <w:p w14:paraId="66B16A69" w14:textId="77777777" w:rsidR="00F429F5" w:rsidRPr="008F17DF" w:rsidRDefault="00F429F5" w:rsidP="00F429F5">
      <w:pPr>
        <w:pStyle w:val="Bezodstpw"/>
        <w:spacing w:line="360" w:lineRule="auto"/>
        <w:rPr>
          <w:rFonts w:cs="Arial"/>
        </w:rPr>
      </w:pPr>
    </w:p>
    <w:p w14:paraId="5573C3FB" w14:textId="77777777" w:rsidR="00440A52" w:rsidRPr="00860E78" w:rsidRDefault="00440A52" w:rsidP="00831BA3">
      <w:pPr>
        <w:pStyle w:val="Bezodstpw"/>
        <w:numPr>
          <w:ilvl w:val="1"/>
          <w:numId w:val="17"/>
        </w:numPr>
        <w:spacing w:line="360" w:lineRule="auto"/>
        <w:rPr>
          <w:rFonts w:cs="Arial"/>
          <w:b/>
          <w:bCs/>
        </w:rPr>
      </w:pPr>
      <w:r w:rsidRPr="00860E78">
        <w:rPr>
          <w:rFonts w:cs="Arial"/>
          <w:b/>
          <w:bCs/>
        </w:rPr>
        <w:t>KONTROLA I JAKOŚĆ ROBÓT</w:t>
      </w:r>
    </w:p>
    <w:p w14:paraId="5532499A" w14:textId="049ACA52" w:rsidR="00440A52" w:rsidRPr="008F17DF" w:rsidRDefault="00440A52" w:rsidP="00440A52">
      <w:pPr>
        <w:pStyle w:val="Bezodstpw"/>
        <w:spacing w:line="360" w:lineRule="auto"/>
        <w:ind w:firstLine="709"/>
        <w:rPr>
          <w:rFonts w:cs="Arial"/>
        </w:rPr>
      </w:pPr>
      <w:r w:rsidRPr="008F17DF">
        <w:rPr>
          <w:rFonts w:cs="Arial"/>
        </w:rPr>
        <w:t>Wszystkie materiały do wykonania robót muszą odpowiadać wymaganiom opisu technicznego, przedmiaru robót i SS</w:t>
      </w:r>
      <w:r w:rsidR="00AA336D">
        <w:rPr>
          <w:rFonts w:cs="Arial"/>
        </w:rPr>
        <w:t>T</w:t>
      </w:r>
      <w:r w:rsidRPr="008F17DF">
        <w:rPr>
          <w:rFonts w:cs="Arial"/>
        </w:rPr>
        <w:t xml:space="preserve">WiORB oraz uzyskać akceptację Inwestora. Kontrolę wykonanych robót należy przeprowadzić w następujący sposób: </w:t>
      </w:r>
    </w:p>
    <w:p w14:paraId="053E757C" w14:textId="77777777" w:rsidR="00440A52" w:rsidRPr="008F17DF" w:rsidRDefault="00440A52" w:rsidP="00831BA3">
      <w:pPr>
        <w:pStyle w:val="Bezodstpw"/>
        <w:numPr>
          <w:ilvl w:val="0"/>
          <w:numId w:val="22"/>
        </w:numPr>
        <w:spacing w:line="360" w:lineRule="auto"/>
        <w:rPr>
          <w:rFonts w:cs="Arial"/>
        </w:rPr>
      </w:pPr>
      <w:r w:rsidRPr="008F17DF">
        <w:rPr>
          <w:rFonts w:cs="Arial"/>
        </w:rPr>
        <w:t>prawidłowość zamontowania urządzeń wentylacyjnych, zgodnie z DTR producenta,</w:t>
      </w:r>
    </w:p>
    <w:p w14:paraId="482DD609" w14:textId="77777777" w:rsidR="00440A52" w:rsidRPr="008F17DF" w:rsidRDefault="00440A52" w:rsidP="00831BA3">
      <w:pPr>
        <w:pStyle w:val="Bezodstpw"/>
        <w:numPr>
          <w:ilvl w:val="0"/>
          <w:numId w:val="22"/>
        </w:numPr>
        <w:spacing w:line="360" w:lineRule="auto"/>
        <w:rPr>
          <w:rFonts w:cs="Arial"/>
        </w:rPr>
      </w:pPr>
      <w:r w:rsidRPr="008F17DF">
        <w:rPr>
          <w:rFonts w:cs="Arial"/>
        </w:rPr>
        <w:t xml:space="preserve">prawidłowość zamontowania instalacji kanałowej </w:t>
      </w:r>
    </w:p>
    <w:p w14:paraId="2178F5C2" w14:textId="77777777" w:rsidR="00440A52" w:rsidRPr="008F17DF" w:rsidRDefault="00440A52" w:rsidP="00831BA3">
      <w:pPr>
        <w:pStyle w:val="Bezodstpw"/>
        <w:numPr>
          <w:ilvl w:val="0"/>
          <w:numId w:val="22"/>
        </w:numPr>
        <w:spacing w:line="360" w:lineRule="auto"/>
        <w:rPr>
          <w:rFonts w:cs="Arial"/>
        </w:rPr>
      </w:pPr>
      <w:r w:rsidRPr="008F17DF">
        <w:rPr>
          <w:rFonts w:cs="Arial"/>
        </w:rPr>
        <w:lastRenderedPageBreak/>
        <w:t>prawidłowość wykonania i zabezpieczenia przejść przez przegrody</w:t>
      </w:r>
    </w:p>
    <w:p w14:paraId="3878C8D4" w14:textId="77777777" w:rsidR="00440A52" w:rsidRPr="008F17DF" w:rsidRDefault="00440A52" w:rsidP="00831BA3">
      <w:pPr>
        <w:pStyle w:val="Bezodstpw"/>
        <w:numPr>
          <w:ilvl w:val="0"/>
          <w:numId w:val="22"/>
        </w:numPr>
        <w:spacing w:line="360" w:lineRule="auto"/>
        <w:rPr>
          <w:rFonts w:cs="Arial"/>
        </w:rPr>
      </w:pPr>
      <w:r w:rsidRPr="008F17DF">
        <w:rPr>
          <w:rFonts w:cs="Arial"/>
        </w:rPr>
        <w:t>sprawdzić jakość zamontowanych kanałów wentylacyjnych czy nie posiadają uszkodzeń, ostrych krawędzi,</w:t>
      </w:r>
    </w:p>
    <w:p w14:paraId="0CBD2D15" w14:textId="77777777" w:rsidR="00440A52" w:rsidRPr="008F17DF" w:rsidRDefault="00440A52" w:rsidP="00831BA3">
      <w:pPr>
        <w:pStyle w:val="Bezodstpw"/>
        <w:numPr>
          <w:ilvl w:val="0"/>
          <w:numId w:val="22"/>
        </w:numPr>
        <w:spacing w:line="360" w:lineRule="auto"/>
        <w:rPr>
          <w:rFonts w:cs="Arial"/>
        </w:rPr>
      </w:pPr>
      <w:r w:rsidRPr="008F17DF">
        <w:rPr>
          <w:rFonts w:cs="Arial"/>
        </w:rPr>
        <w:t>sprawdzić prawidłowość zamontowania osprzętu wentylacyjnego, zgodnie z DTR producenta</w:t>
      </w:r>
    </w:p>
    <w:p w14:paraId="50773DB8" w14:textId="77777777" w:rsidR="00440A52" w:rsidRPr="008F17DF" w:rsidRDefault="00440A52" w:rsidP="00831BA3">
      <w:pPr>
        <w:pStyle w:val="Bezodstpw"/>
        <w:numPr>
          <w:ilvl w:val="0"/>
          <w:numId w:val="22"/>
        </w:numPr>
        <w:spacing w:line="360" w:lineRule="auto"/>
        <w:rPr>
          <w:rFonts w:cs="Arial"/>
        </w:rPr>
      </w:pPr>
      <w:r w:rsidRPr="008F17DF">
        <w:rPr>
          <w:rFonts w:cs="Arial"/>
        </w:rPr>
        <w:t>należy sprawdzić wizualnie poprawność wykonania izolacji termicznej,</w:t>
      </w:r>
    </w:p>
    <w:p w14:paraId="09879370" w14:textId="77777777" w:rsidR="00440A52" w:rsidRPr="008F17DF" w:rsidRDefault="00440A52" w:rsidP="00831BA3">
      <w:pPr>
        <w:pStyle w:val="Bezodstpw"/>
        <w:numPr>
          <w:ilvl w:val="0"/>
          <w:numId w:val="22"/>
        </w:numPr>
        <w:spacing w:line="360" w:lineRule="auto"/>
        <w:rPr>
          <w:rFonts w:cs="Arial"/>
        </w:rPr>
      </w:pPr>
      <w:r w:rsidRPr="008F17DF">
        <w:rPr>
          <w:rFonts w:cs="Arial"/>
        </w:rPr>
        <w:t>wykonać regulację wszystkich instalacji</w:t>
      </w:r>
    </w:p>
    <w:p w14:paraId="312FF021" w14:textId="3272ADE6" w:rsidR="00440A52" w:rsidRDefault="00440A52" w:rsidP="00831BA3">
      <w:pPr>
        <w:pStyle w:val="Bezodstpw"/>
        <w:numPr>
          <w:ilvl w:val="0"/>
          <w:numId w:val="22"/>
        </w:numPr>
        <w:spacing w:line="360" w:lineRule="auto"/>
        <w:rPr>
          <w:rFonts w:cs="Arial"/>
        </w:rPr>
      </w:pPr>
      <w:r w:rsidRPr="008F17DF">
        <w:rPr>
          <w:rFonts w:cs="Arial"/>
        </w:rPr>
        <w:t>kontrola jakości polega na sprawdzeniu uzyskanych parametrów pracującej instalacji wentylacji mechanicznej potwierdzonego protokołem pomiarów wentylacji mechanicznej</w:t>
      </w:r>
    </w:p>
    <w:p w14:paraId="38374B71" w14:textId="3C561201" w:rsidR="00E720EC" w:rsidRDefault="00E720EC" w:rsidP="00E720EC">
      <w:pPr>
        <w:pStyle w:val="Bezodstpw"/>
        <w:spacing w:line="360" w:lineRule="auto"/>
        <w:rPr>
          <w:rFonts w:cs="Arial"/>
        </w:rPr>
      </w:pPr>
    </w:p>
    <w:p w14:paraId="230F79F0" w14:textId="77777777" w:rsidR="00440A52" w:rsidRPr="00860E78" w:rsidRDefault="00440A52" w:rsidP="00831BA3">
      <w:pPr>
        <w:pStyle w:val="Bezodstpw"/>
        <w:numPr>
          <w:ilvl w:val="1"/>
          <w:numId w:val="17"/>
        </w:numPr>
        <w:spacing w:line="360" w:lineRule="auto"/>
        <w:rPr>
          <w:rFonts w:cs="Arial"/>
          <w:b/>
          <w:bCs/>
        </w:rPr>
      </w:pPr>
      <w:r w:rsidRPr="00860E78">
        <w:rPr>
          <w:rFonts w:cs="Arial"/>
          <w:b/>
          <w:bCs/>
        </w:rPr>
        <w:t>OBMIAR ROBÓT</w:t>
      </w:r>
    </w:p>
    <w:p w14:paraId="23C5AE80" w14:textId="77777777" w:rsidR="00440A52" w:rsidRPr="008F17DF" w:rsidRDefault="00440A52" w:rsidP="00440A52">
      <w:pPr>
        <w:pStyle w:val="Bezodstpw"/>
        <w:spacing w:line="360" w:lineRule="auto"/>
        <w:rPr>
          <w:rFonts w:cs="Arial"/>
        </w:rPr>
      </w:pPr>
      <w:r w:rsidRPr="008F17DF">
        <w:rPr>
          <w:rFonts w:cs="Arial"/>
        </w:rPr>
        <w:t>Jednostki  obmiarowe  należy  przyjąć  zgodnie  z  przedmiarem.</w:t>
      </w:r>
    </w:p>
    <w:p w14:paraId="5181CBE6" w14:textId="77777777" w:rsidR="00B14597" w:rsidRPr="008F17DF" w:rsidRDefault="00B14597" w:rsidP="00440A52">
      <w:pPr>
        <w:pStyle w:val="Bezodstpw"/>
        <w:spacing w:line="360" w:lineRule="auto"/>
        <w:ind w:firstLine="709"/>
        <w:rPr>
          <w:rFonts w:cs="Arial"/>
        </w:rPr>
      </w:pPr>
    </w:p>
    <w:p w14:paraId="0F2B51B4" w14:textId="77777777" w:rsidR="00440A52" w:rsidRPr="00860E78" w:rsidRDefault="00440A52" w:rsidP="00831BA3">
      <w:pPr>
        <w:pStyle w:val="Bezodstpw"/>
        <w:numPr>
          <w:ilvl w:val="1"/>
          <w:numId w:val="17"/>
        </w:numPr>
        <w:spacing w:line="360" w:lineRule="auto"/>
        <w:rPr>
          <w:rFonts w:cs="Arial"/>
          <w:b/>
          <w:bCs/>
        </w:rPr>
      </w:pPr>
      <w:r w:rsidRPr="00860E78">
        <w:rPr>
          <w:rFonts w:cs="Arial"/>
          <w:b/>
          <w:bCs/>
        </w:rPr>
        <w:t>ODBIÓR KOŃCOWY</w:t>
      </w:r>
    </w:p>
    <w:p w14:paraId="0BEA3226" w14:textId="77777777" w:rsidR="00440A52" w:rsidRPr="008F17DF" w:rsidRDefault="00440A52" w:rsidP="00440A52">
      <w:pPr>
        <w:pStyle w:val="Standard"/>
        <w:widowControl/>
        <w:autoSpaceDE w:val="0"/>
        <w:autoSpaceDN/>
        <w:spacing w:line="360" w:lineRule="auto"/>
        <w:jc w:val="both"/>
        <w:textAlignment w:val="auto"/>
        <w:rPr>
          <w:rFonts w:ascii="Arial" w:hAnsi="Arial" w:cs="Arial"/>
          <w:sz w:val="22"/>
          <w:szCs w:val="22"/>
        </w:rPr>
      </w:pPr>
      <w:r w:rsidRPr="008F17DF">
        <w:rPr>
          <w:rFonts w:ascii="Arial" w:hAnsi="Arial" w:cs="Arial"/>
          <w:sz w:val="22"/>
          <w:szCs w:val="22"/>
        </w:rPr>
        <w:t>Odbiory międzyoperacyjne należy przeprowadzić w stosunku do następujących robót:</w:t>
      </w:r>
    </w:p>
    <w:p w14:paraId="3292816B" w14:textId="77777777" w:rsidR="00440A52" w:rsidRPr="008F17DF" w:rsidRDefault="00440A52" w:rsidP="00831BA3">
      <w:pPr>
        <w:pStyle w:val="Standard"/>
        <w:widowControl/>
        <w:numPr>
          <w:ilvl w:val="0"/>
          <w:numId w:val="14"/>
        </w:numPr>
        <w:autoSpaceDE w:val="0"/>
        <w:autoSpaceDN/>
        <w:spacing w:line="360" w:lineRule="auto"/>
        <w:jc w:val="both"/>
        <w:textAlignment w:val="auto"/>
        <w:rPr>
          <w:rFonts w:ascii="Arial" w:hAnsi="Arial" w:cs="Arial"/>
          <w:sz w:val="22"/>
          <w:szCs w:val="22"/>
        </w:rPr>
      </w:pPr>
      <w:r w:rsidRPr="008F17DF">
        <w:rPr>
          <w:rFonts w:ascii="Arial" w:hAnsi="Arial" w:cs="Arial"/>
          <w:sz w:val="22"/>
          <w:szCs w:val="22"/>
        </w:rPr>
        <w:t>Przejścia dla przewodów przez ściany i stropy (umiejscowienie i wymiary otworów)</w:t>
      </w:r>
    </w:p>
    <w:p w14:paraId="397BC6C1" w14:textId="77777777" w:rsidR="00440A52" w:rsidRPr="008F17DF" w:rsidRDefault="00440A52" w:rsidP="00831BA3">
      <w:pPr>
        <w:pStyle w:val="Standard"/>
        <w:widowControl/>
        <w:numPr>
          <w:ilvl w:val="0"/>
          <w:numId w:val="14"/>
        </w:numPr>
        <w:autoSpaceDE w:val="0"/>
        <w:autoSpaceDN/>
        <w:spacing w:line="360" w:lineRule="auto"/>
        <w:jc w:val="both"/>
        <w:textAlignment w:val="auto"/>
        <w:rPr>
          <w:rFonts w:ascii="Arial" w:hAnsi="Arial" w:cs="Arial"/>
          <w:sz w:val="22"/>
          <w:szCs w:val="22"/>
        </w:rPr>
      </w:pPr>
      <w:r w:rsidRPr="008F17DF">
        <w:rPr>
          <w:rFonts w:ascii="Arial" w:hAnsi="Arial" w:cs="Arial"/>
          <w:sz w:val="22"/>
          <w:szCs w:val="22"/>
        </w:rPr>
        <w:t xml:space="preserve">Bruzdy w ścianach: wymiary, czystość bruzd, zgodność z pionem i zgodność z kierunkiem  </w:t>
      </w:r>
    </w:p>
    <w:p w14:paraId="5C84AEA2" w14:textId="77777777" w:rsidR="00440A52" w:rsidRPr="008F17DF" w:rsidRDefault="00440A52" w:rsidP="00831BA3">
      <w:pPr>
        <w:pStyle w:val="Standard"/>
        <w:widowControl/>
        <w:numPr>
          <w:ilvl w:val="0"/>
          <w:numId w:val="14"/>
        </w:numPr>
        <w:autoSpaceDE w:val="0"/>
        <w:autoSpaceDN/>
        <w:spacing w:line="360" w:lineRule="auto"/>
        <w:jc w:val="both"/>
        <w:textAlignment w:val="auto"/>
        <w:rPr>
          <w:rFonts w:ascii="Arial" w:hAnsi="Arial" w:cs="Arial"/>
          <w:sz w:val="22"/>
          <w:szCs w:val="22"/>
        </w:rPr>
      </w:pPr>
      <w:r w:rsidRPr="008F17DF">
        <w:rPr>
          <w:rFonts w:ascii="Arial" w:hAnsi="Arial" w:cs="Arial"/>
          <w:sz w:val="22"/>
          <w:szCs w:val="22"/>
        </w:rPr>
        <w:t>w przypadku minimalnych spadków odcinków poziomych.</w:t>
      </w:r>
    </w:p>
    <w:p w14:paraId="692C527E" w14:textId="77777777" w:rsidR="00440A52" w:rsidRPr="008F17DF" w:rsidRDefault="00440A52" w:rsidP="00440A52">
      <w:pPr>
        <w:pStyle w:val="Standard"/>
        <w:widowControl/>
        <w:autoSpaceDE w:val="0"/>
        <w:autoSpaceDN/>
        <w:spacing w:line="360" w:lineRule="auto"/>
        <w:jc w:val="both"/>
        <w:textAlignment w:val="auto"/>
        <w:rPr>
          <w:rFonts w:ascii="Arial" w:hAnsi="Arial" w:cs="Arial"/>
          <w:sz w:val="22"/>
          <w:szCs w:val="22"/>
        </w:rPr>
      </w:pPr>
      <w:r w:rsidRPr="008F17DF">
        <w:rPr>
          <w:rFonts w:ascii="Arial" w:hAnsi="Arial" w:cs="Arial"/>
          <w:sz w:val="22"/>
          <w:szCs w:val="22"/>
        </w:rPr>
        <w:t xml:space="preserve">Z odbiorów międzyoperacyjnych należy spisać protokół stwierdzający jakość wykonania </w:t>
      </w:r>
    </w:p>
    <w:p w14:paraId="64659D37" w14:textId="77777777" w:rsidR="00440A52" w:rsidRPr="008F17DF" w:rsidRDefault="00440A52" w:rsidP="00440A52">
      <w:pPr>
        <w:pStyle w:val="Standard"/>
        <w:spacing w:line="360" w:lineRule="auto"/>
        <w:jc w:val="both"/>
        <w:rPr>
          <w:rFonts w:ascii="Arial" w:hAnsi="Arial" w:cs="Arial"/>
          <w:sz w:val="22"/>
          <w:szCs w:val="22"/>
        </w:rPr>
      </w:pPr>
      <w:r w:rsidRPr="008F17DF">
        <w:rPr>
          <w:rFonts w:ascii="Arial" w:hAnsi="Arial" w:cs="Arial"/>
          <w:sz w:val="22"/>
          <w:szCs w:val="22"/>
        </w:rPr>
        <w:t>oraz przydatność robót i elementów do prawidłowego montażu.</w:t>
      </w:r>
    </w:p>
    <w:p w14:paraId="294D20F9" w14:textId="77777777" w:rsidR="00440A52" w:rsidRPr="008F17DF" w:rsidRDefault="00440A52" w:rsidP="00831BA3">
      <w:pPr>
        <w:pStyle w:val="Standard"/>
        <w:widowControl/>
        <w:numPr>
          <w:ilvl w:val="0"/>
          <w:numId w:val="11"/>
        </w:numPr>
        <w:tabs>
          <w:tab w:val="left" w:pos="720"/>
        </w:tabs>
        <w:autoSpaceDE w:val="0"/>
        <w:autoSpaceDN/>
        <w:spacing w:line="360" w:lineRule="auto"/>
        <w:ind w:left="567" w:hanging="283"/>
        <w:jc w:val="both"/>
        <w:textAlignment w:val="auto"/>
        <w:rPr>
          <w:rFonts w:ascii="Arial" w:hAnsi="Arial" w:cs="Arial"/>
          <w:sz w:val="22"/>
          <w:szCs w:val="22"/>
        </w:rPr>
      </w:pPr>
      <w:r w:rsidRPr="008F17DF">
        <w:rPr>
          <w:rFonts w:ascii="Arial" w:hAnsi="Arial" w:cs="Arial"/>
          <w:sz w:val="22"/>
          <w:szCs w:val="22"/>
        </w:rPr>
        <w:t>Po przeprowadzeniu robót przewidzianych dla danego rodzaju robót należy dokonać końcowego odbioru technicznego instalacji.</w:t>
      </w:r>
    </w:p>
    <w:p w14:paraId="0EF6A9B5" w14:textId="77777777" w:rsidR="00440A52" w:rsidRPr="008F17DF" w:rsidRDefault="00440A52" w:rsidP="00831BA3">
      <w:pPr>
        <w:pStyle w:val="Standard"/>
        <w:widowControl/>
        <w:numPr>
          <w:ilvl w:val="0"/>
          <w:numId w:val="11"/>
        </w:numPr>
        <w:tabs>
          <w:tab w:val="left" w:pos="720"/>
        </w:tabs>
        <w:autoSpaceDE w:val="0"/>
        <w:autoSpaceDN/>
        <w:spacing w:line="360" w:lineRule="auto"/>
        <w:ind w:left="567" w:hanging="283"/>
        <w:jc w:val="both"/>
        <w:textAlignment w:val="auto"/>
        <w:rPr>
          <w:rFonts w:ascii="Arial" w:hAnsi="Arial" w:cs="Arial"/>
          <w:sz w:val="22"/>
          <w:szCs w:val="22"/>
        </w:rPr>
      </w:pPr>
      <w:r w:rsidRPr="008F17DF">
        <w:rPr>
          <w:rFonts w:ascii="Arial" w:hAnsi="Arial" w:cs="Arial"/>
          <w:sz w:val="22"/>
          <w:szCs w:val="22"/>
        </w:rPr>
        <w:t>Przy odbiorze końcowym powinny być dostarczone następujące dokumenty:</w:t>
      </w:r>
    </w:p>
    <w:p w14:paraId="27D92F8A" w14:textId="77777777" w:rsidR="00440A52" w:rsidRPr="008F17DF" w:rsidRDefault="00440A52" w:rsidP="00831BA3">
      <w:pPr>
        <w:pStyle w:val="Standard"/>
        <w:widowControl/>
        <w:numPr>
          <w:ilvl w:val="0"/>
          <w:numId w:val="15"/>
        </w:numPr>
        <w:autoSpaceDE w:val="0"/>
        <w:autoSpaceDN/>
        <w:spacing w:line="360" w:lineRule="auto"/>
        <w:jc w:val="both"/>
        <w:textAlignment w:val="auto"/>
        <w:rPr>
          <w:rFonts w:ascii="Arial" w:hAnsi="Arial" w:cs="Arial"/>
          <w:sz w:val="22"/>
          <w:szCs w:val="22"/>
        </w:rPr>
      </w:pPr>
      <w:r w:rsidRPr="008F17DF">
        <w:rPr>
          <w:rFonts w:ascii="Arial" w:hAnsi="Arial" w:cs="Arial"/>
          <w:sz w:val="22"/>
          <w:szCs w:val="22"/>
        </w:rPr>
        <w:t>Dokumentacja projektowa z naniesionymi na niej zmianami i uzupełnieniami w trakcie wykonywania robót,</w:t>
      </w:r>
    </w:p>
    <w:p w14:paraId="5201901B" w14:textId="77777777" w:rsidR="00440A52" w:rsidRPr="008F17DF" w:rsidRDefault="00440A52" w:rsidP="00831BA3">
      <w:pPr>
        <w:pStyle w:val="Standard"/>
        <w:widowControl/>
        <w:numPr>
          <w:ilvl w:val="0"/>
          <w:numId w:val="15"/>
        </w:numPr>
        <w:autoSpaceDE w:val="0"/>
        <w:autoSpaceDN/>
        <w:spacing w:line="360" w:lineRule="auto"/>
        <w:jc w:val="both"/>
        <w:textAlignment w:val="auto"/>
        <w:rPr>
          <w:rFonts w:ascii="Arial" w:hAnsi="Arial" w:cs="Arial"/>
          <w:sz w:val="22"/>
          <w:szCs w:val="22"/>
        </w:rPr>
      </w:pPr>
      <w:r w:rsidRPr="008F17DF">
        <w:rPr>
          <w:rFonts w:ascii="Arial" w:hAnsi="Arial" w:cs="Arial"/>
          <w:sz w:val="22"/>
          <w:szCs w:val="22"/>
        </w:rPr>
        <w:t>Dziennik budowy,</w:t>
      </w:r>
    </w:p>
    <w:p w14:paraId="210246E2" w14:textId="77777777" w:rsidR="00440A52" w:rsidRPr="008F17DF" w:rsidRDefault="00440A52" w:rsidP="00831BA3">
      <w:pPr>
        <w:pStyle w:val="Standard"/>
        <w:widowControl/>
        <w:numPr>
          <w:ilvl w:val="0"/>
          <w:numId w:val="15"/>
        </w:numPr>
        <w:autoSpaceDE w:val="0"/>
        <w:autoSpaceDN/>
        <w:spacing w:line="360" w:lineRule="auto"/>
        <w:jc w:val="both"/>
        <w:textAlignment w:val="auto"/>
        <w:rPr>
          <w:rFonts w:ascii="Arial" w:hAnsi="Arial" w:cs="Arial"/>
          <w:sz w:val="22"/>
          <w:szCs w:val="22"/>
        </w:rPr>
      </w:pPr>
      <w:r w:rsidRPr="008F17DF">
        <w:rPr>
          <w:rFonts w:ascii="Arial" w:hAnsi="Arial" w:cs="Arial"/>
          <w:sz w:val="22"/>
          <w:szCs w:val="22"/>
        </w:rPr>
        <w:t>Dokumenty dotyczące jakości wbudowanych materiałów (świadectwa jakości wydane przez dostawców materiałów),</w:t>
      </w:r>
    </w:p>
    <w:p w14:paraId="6F66153B" w14:textId="77777777" w:rsidR="00440A52" w:rsidRPr="008F17DF" w:rsidRDefault="00440A52" w:rsidP="00831BA3">
      <w:pPr>
        <w:pStyle w:val="Standard"/>
        <w:widowControl/>
        <w:numPr>
          <w:ilvl w:val="0"/>
          <w:numId w:val="15"/>
        </w:numPr>
        <w:autoSpaceDE w:val="0"/>
        <w:autoSpaceDN/>
        <w:spacing w:line="360" w:lineRule="auto"/>
        <w:jc w:val="both"/>
        <w:textAlignment w:val="auto"/>
        <w:rPr>
          <w:rFonts w:ascii="Arial" w:hAnsi="Arial" w:cs="Arial"/>
          <w:sz w:val="22"/>
          <w:szCs w:val="22"/>
        </w:rPr>
      </w:pPr>
      <w:r w:rsidRPr="008F17DF">
        <w:rPr>
          <w:rFonts w:ascii="Arial" w:hAnsi="Arial" w:cs="Arial"/>
          <w:sz w:val="22"/>
          <w:szCs w:val="22"/>
        </w:rPr>
        <w:t>Protokoły wszystkich odbiorów technicznych częściowych,</w:t>
      </w:r>
    </w:p>
    <w:p w14:paraId="3A495D10" w14:textId="77777777" w:rsidR="00440A52" w:rsidRPr="008F17DF" w:rsidRDefault="00440A52" w:rsidP="00831BA3">
      <w:pPr>
        <w:pStyle w:val="Standard"/>
        <w:widowControl/>
        <w:numPr>
          <w:ilvl w:val="0"/>
          <w:numId w:val="15"/>
        </w:numPr>
        <w:autoSpaceDE w:val="0"/>
        <w:autoSpaceDN/>
        <w:spacing w:line="360" w:lineRule="auto"/>
        <w:jc w:val="both"/>
        <w:textAlignment w:val="auto"/>
        <w:rPr>
          <w:rFonts w:ascii="Arial" w:hAnsi="Arial" w:cs="Arial"/>
          <w:sz w:val="22"/>
          <w:szCs w:val="22"/>
        </w:rPr>
      </w:pPr>
      <w:r w:rsidRPr="008F17DF">
        <w:rPr>
          <w:rFonts w:ascii="Arial" w:hAnsi="Arial" w:cs="Arial"/>
          <w:sz w:val="22"/>
          <w:szCs w:val="22"/>
        </w:rPr>
        <w:t>Protokoły przeprowadzenia próby szczelności całej instalacji,</w:t>
      </w:r>
    </w:p>
    <w:p w14:paraId="2B84068E" w14:textId="77777777" w:rsidR="00440A52" w:rsidRPr="008F17DF" w:rsidRDefault="00440A52" w:rsidP="00831BA3">
      <w:pPr>
        <w:pStyle w:val="Standard"/>
        <w:widowControl/>
        <w:numPr>
          <w:ilvl w:val="0"/>
          <w:numId w:val="15"/>
        </w:numPr>
        <w:autoSpaceDE w:val="0"/>
        <w:autoSpaceDN/>
        <w:spacing w:line="360" w:lineRule="auto"/>
        <w:jc w:val="both"/>
        <w:textAlignment w:val="auto"/>
        <w:rPr>
          <w:rFonts w:ascii="Arial" w:hAnsi="Arial" w:cs="Arial"/>
          <w:sz w:val="22"/>
          <w:szCs w:val="22"/>
        </w:rPr>
      </w:pPr>
      <w:r w:rsidRPr="008F17DF">
        <w:rPr>
          <w:rFonts w:ascii="Arial" w:hAnsi="Arial" w:cs="Arial"/>
          <w:sz w:val="22"/>
          <w:szCs w:val="22"/>
        </w:rPr>
        <w:t>Protokoły skuteczności wentylacji,</w:t>
      </w:r>
    </w:p>
    <w:p w14:paraId="02FC43F7" w14:textId="6792CC43" w:rsidR="00440A52" w:rsidRDefault="00440A52" w:rsidP="00831BA3">
      <w:pPr>
        <w:pStyle w:val="Standard"/>
        <w:widowControl/>
        <w:numPr>
          <w:ilvl w:val="0"/>
          <w:numId w:val="15"/>
        </w:numPr>
        <w:autoSpaceDE w:val="0"/>
        <w:autoSpaceDN/>
        <w:spacing w:line="360" w:lineRule="auto"/>
        <w:jc w:val="both"/>
        <w:textAlignment w:val="auto"/>
        <w:rPr>
          <w:rFonts w:ascii="Arial" w:hAnsi="Arial" w:cs="Arial"/>
          <w:sz w:val="22"/>
          <w:szCs w:val="22"/>
        </w:rPr>
      </w:pPr>
      <w:r w:rsidRPr="008F17DF">
        <w:rPr>
          <w:rFonts w:ascii="Arial" w:hAnsi="Arial" w:cs="Arial"/>
          <w:sz w:val="22"/>
          <w:szCs w:val="22"/>
        </w:rPr>
        <w:t>Protokoły pomiarów poziomu hałasu w poszczególnych pomieszczeniach,</w:t>
      </w:r>
    </w:p>
    <w:p w14:paraId="05B31876" w14:textId="4B2D24DE" w:rsidR="00860E78" w:rsidRDefault="00860E78" w:rsidP="00860E78">
      <w:pPr>
        <w:pStyle w:val="Standard"/>
        <w:widowControl/>
        <w:autoSpaceDE w:val="0"/>
        <w:autoSpaceDN/>
        <w:spacing w:line="360" w:lineRule="auto"/>
        <w:ind w:left="1080"/>
        <w:jc w:val="both"/>
        <w:textAlignment w:val="auto"/>
        <w:rPr>
          <w:rFonts w:ascii="Arial" w:hAnsi="Arial" w:cs="Arial"/>
          <w:sz w:val="22"/>
          <w:szCs w:val="22"/>
        </w:rPr>
      </w:pPr>
    </w:p>
    <w:p w14:paraId="1DEC2561" w14:textId="0762ADB8" w:rsidR="00860E78" w:rsidRDefault="00860E78" w:rsidP="00860E78">
      <w:pPr>
        <w:pStyle w:val="Standard"/>
        <w:widowControl/>
        <w:autoSpaceDE w:val="0"/>
        <w:autoSpaceDN/>
        <w:spacing w:line="360" w:lineRule="auto"/>
        <w:ind w:left="1080"/>
        <w:jc w:val="both"/>
        <w:textAlignment w:val="auto"/>
        <w:rPr>
          <w:rFonts w:ascii="Arial" w:hAnsi="Arial" w:cs="Arial"/>
          <w:sz w:val="22"/>
          <w:szCs w:val="22"/>
        </w:rPr>
      </w:pPr>
    </w:p>
    <w:p w14:paraId="6FAF1726" w14:textId="77777777" w:rsidR="00860E78" w:rsidRPr="008F17DF" w:rsidRDefault="00860E78" w:rsidP="00860E78">
      <w:pPr>
        <w:pStyle w:val="Standard"/>
        <w:widowControl/>
        <w:autoSpaceDE w:val="0"/>
        <w:autoSpaceDN/>
        <w:spacing w:line="360" w:lineRule="auto"/>
        <w:ind w:left="1080"/>
        <w:jc w:val="both"/>
        <w:textAlignment w:val="auto"/>
        <w:rPr>
          <w:rFonts w:ascii="Arial" w:hAnsi="Arial" w:cs="Arial"/>
          <w:sz w:val="22"/>
          <w:szCs w:val="22"/>
        </w:rPr>
      </w:pPr>
    </w:p>
    <w:p w14:paraId="22C80E0F" w14:textId="77777777" w:rsidR="00440A52" w:rsidRPr="008F17DF" w:rsidRDefault="00440A52" w:rsidP="00831BA3">
      <w:pPr>
        <w:pStyle w:val="Standard"/>
        <w:widowControl/>
        <w:numPr>
          <w:ilvl w:val="0"/>
          <w:numId w:val="2"/>
        </w:numPr>
        <w:tabs>
          <w:tab w:val="clear" w:pos="786"/>
          <w:tab w:val="left" w:pos="720"/>
        </w:tabs>
        <w:autoSpaceDE w:val="0"/>
        <w:autoSpaceDN/>
        <w:spacing w:line="360" w:lineRule="auto"/>
        <w:ind w:left="567" w:hanging="283"/>
        <w:jc w:val="both"/>
        <w:textAlignment w:val="auto"/>
        <w:rPr>
          <w:rFonts w:ascii="Arial" w:hAnsi="Arial" w:cs="Arial"/>
          <w:sz w:val="22"/>
          <w:szCs w:val="22"/>
        </w:rPr>
      </w:pPr>
      <w:r w:rsidRPr="008F17DF">
        <w:rPr>
          <w:rFonts w:ascii="Arial" w:hAnsi="Arial" w:cs="Arial"/>
          <w:sz w:val="22"/>
          <w:szCs w:val="22"/>
        </w:rPr>
        <w:lastRenderedPageBreak/>
        <w:t>Przy odbiorze końcowym należy sprawdzić:</w:t>
      </w:r>
    </w:p>
    <w:p w14:paraId="6FD0192F" w14:textId="77777777" w:rsidR="00440A52" w:rsidRPr="008F17DF" w:rsidRDefault="00440A52" w:rsidP="00831BA3">
      <w:pPr>
        <w:pStyle w:val="Standard"/>
        <w:widowControl/>
        <w:numPr>
          <w:ilvl w:val="0"/>
          <w:numId w:val="16"/>
        </w:numPr>
        <w:tabs>
          <w:tab w:val="left" w:pos="1134"/>
        </w:tabs>
        <w:autoSpaceDE w:val="0"/>
        <w:autoSpaceDN/>
        <w:spacing w:line="360" w:lineRule="auto"/>
        <w:jc w:val="both"/>
        <w:textAlignment w:val="auto"/>
        <w:rPr>
          <w:rFonts w:ascii="Arial" w:hAnsi="Arial" w:cs="Arial"/>
          <w:sz w:val="22"/>
          <w:szCs w:val="22"/>
        </w:rPr>
      </w:pPr>
      <w:r w:rsidRPr="008F17DF">
        <w:rPr>
          <w:rFonts w:ascii="Arial" w:hAnsi="Arial" w:cs="Arial"/>
          <w:sz w:val="22"/>
          <w:szCs w:val="22"/>
        </w:rPr>
        <w:t>Zgodność wykonania z Dokumentacją projektową oraz ewentualnymi zapisami w Dzienniku budowy, dotyczącymi zmian i odstępstw od Dokumentacji projektowej,</w:t>
      </w:r>
    </w:p>
    <w:p w14:paraId="1D6318B6" w14:textId="77777777" w:rsidR="00440A52" w:rsidRPr="008F17DF" w:rsidRDefault="00440A52" w:rsidP="00831BA3">
      <w:pPr>
        <w:pStyle w:val="Standard"/>
        <w:widowControl/>
        <w:numPr>
          <w:ilvl w:val="0"/>
          <w:numId w:val="16"/>
        </w:numPr>
        <w:tabs>
          <w:tab w:val="left" w:pos="1134"/>
        </w:tabs>
        <w:autoSpaceDE w:val="0"/>
        <w:autoSpaceDN/>
        <w:spacing w:line="360" w:lineRule="auto"/>
        <w:jc w:val="both"/>
        <w:textAlignment w:val="auto"/>
        <w:rPr>
          <w:rFonts w:ascii="Arial" w:hAnsi="Arial" w:cs="Arial"/>
          <w:sz w:val="22"/>
          <w:szCs w:val="22"/>
        </w:rPr>
      </w:pPr>
      <w:r w:rsidRPr="008F17DF">
        <w:rPr>
          <w:rFonts w:ascii="Arial" w:hAnsi="Arial" w:cs="Arial"/>
          <w:sz w:val="22"/>
          <w:szCs w:val="22"/>
        </w:rPr>
        <w:t>Protokoły z odbiorów częściowych i realizację postanowień, dotyczącą usunięcia usterek,</w:t>
      </w:r>
    </w:p>
    <w:p w14:paraId="7DB7C2AC" w14:textId="77777777" w:rsidR="00440A52" w:rsidRPr="008F17DF" w:rsidRDefault="00440A52" w:rsidP="00831BA3">
      <w:pPr>
        <w:pStyle w:val="Standard"/>
        <w:widowControl/>
        <w:numPr>
          <w:ilvl w:val="0"/>
          <w:numId w:val="16"/>
        </w:numPr>
        <w:tabs>
          <w:tab w:val="left" w:pos="1134"/>
        </w:tabs>
        <w:autoSpaceDE w:val="0"/>
        <w:autoSpaceDN/>
        <w:spacing w:line="360" w:lineRule="auto"/>
        <w:jc w:val="both"/>
        <w:textAlignment w:val="auto"/>
        <w:rPr>
          <w:rFonts w:ascii="Arial" w:hAnsi="Arial" w:cs="Arial"/>
          <w:sz w:val="22"/>
          <w:szCs w:val="22"/>
        </w:rPr>
      </w:pPr>
      <w:r w:rsidRPr="008F17DF">
        <w:rPr>
          <w:rFonts w:ascii="Arial" w:hAnsi="Arial" w:cs="Arial"/>
          <w:sz w:val="22"/>
          <w:szCs w:val="22"/>
        </w:rPr>
        <w:t>Aktualność Dokumentacji projektowej (czy przeprowadzono wszystkie zmiany i uzupełnienia),</w:t>
      </w:r>
    </w:p>
    <w:p w14:paraId="584A8470" w14:textId="39A618FF" w:rsidR="00440A52" w:rsidRPr="00E720EC" w:rsidRDefault="00440A52" w:rsidP="000864B1">
      <w:pPr>
        <w:pStyle w:val="Standard"/>
        <w:widowControl/>
        <w:numPr>
          <w:ilvl w:val="0"/>
          <w:numId w:val="16"/>
        </w:numPr>
        <w:tabs>
          <w:tab w:val="left" w:pos="1134"/>
        </w:tabs>
        <w:autoSpaceDE w:val="0"/>
        <w:autoSpaceDN/>
        <w:spacing w:line="360" w:lineRule="auto"/>
        <w:jc w:val="both"/>
        <w:textAlignment w:val="auto"/>
        <w:rPr>
          <w:rFonts w:cs="Arial"/>
        </w:rPr>
      </w:pPr>
      <w:r w:rsidRPr="00E720EC">
        <w:rPr>
          <w:rFonts w:ascii="Arial" w:hAnsi="Arial" w:cs="Arial"/>
          <w:sz w:val="22"/>
          <w:szCs w:val="22"/>
        </w:rPr>
        <w:t>Protokoły badań szczelności instalacji.</w:t>
      </w:r>
    </w:p>
    <w:p w14:paraId="4DD82C81" w14:textId="77777777" w:rsidR="00860E78" w:rsidRDefault="00860E78" w:rsidP="00440A52">
      <w:pPr>
        <w:pStyle w:val="Bezodstpw"/>
        <w:spacing w:line="360" w:lineRule="auto"/>
        <w:rPr>
          <w:rFonts w:cs="Arial"/>
        </w:rPr>
      </w:pPr>
    </w:p>
    <w:p w14:paraId="3DC7A18B" w14:textId="0FAF2982" w:rsidR="00440A52" w:rsidRDefault="00440A52" w:rsidP="00440A52">
      <w:pPr>
        <w:pStyle w:val="Bezodstpw"/>
        <w:spacing w:line="360" w:lineRule="auto"/>
        <w:rPr>
          <w:rFonts w:cs="Arial"/>
        </w:rPr>
      </w:pPr>
      <w:r w:rsidRPr="008F17DF">
        <w:rPr>
          <w:rFonts w:cs="Arial"/>
        </w:rPr>
        <w:t>Protokół odbioru końcowego nie powinien zawierać postanowień warunkowych. W przypadku zakończenia odbioru protokólarnym stwierdzeniem braku przygotowania instalacji do użytkowania, po usunięciu przyczyn takiego stwierdzenia należy przeprowadzić ponowny odbiór instalacji. W ramach odbioru ponownego należy ponadto stwierdzić czy w czasie pomiędzy odbiorami elementy instalacji nie uległy destrukcji.</w:t>
      </w:r>
    </w:p>
    <w:p w14:paraId="454FAE32" w14:textId="77777777" w:rsidR="00860E78" w:rsidRPr="008F17DF" w:rsidRDefault="00860E78" w:rsidP="00860E78">
      <w:pPr>
        <w:pStyle w:val="Bezodstpw"/>
        <w:spacing w:line="360" w:lineRule="auto"/>
        <w:rPr>
          <w:rFonts w:cs="Arial"/>
        </w:rPr>
      </w:pPr>
      <w:r w:rsidRPr="008F17DF">
        <w:rPr>
          <w:rFonts w:cs="Arial"/>
        </w:rPr>
        <w:t>Celem odbioru końcowego jest potwierdzenie możliwości działania całej instalacji zgodnie z projektem i wymaganiami podczas próbnego rozruchu w warunkach różnych obciążeń przez 72 godziny. Czynności kontrolne mają także za zadanie stwierdzić czy poszczególne elementy instalacji zostały prawidłowo zamontowane i działają efektywnie. Kontrola działania powinna postępować od pojedynczych urządzeń i części składowych instalacji , przez poszczególne układy instalacji do całej instalacji. Należy obserwować rzeczywistą reakcję poszczególnych elementów instalacji oraz stabilność działania instalacji jako całości. Pomiary kontrolne powinny potwierdzić osiągnięcie przez instalację parametrów projektowych.</w:t>
      </w:r>
    </w:p>
    <w:p w14:paraId="0FF1AB92" w14:textId="77777777" w:rsidR="00860E78" w:rsidRDefault="00860E78" w:rsidP="00440A52">
      <w:pPr>
        <w:pStyle w:val="Bezodstpw"/>
        <w:spacing w:line="360" w:lineRule="auto"/>
        <w:rPr>
          <w:rFonts w:cs="Arial"/>
        </w:rPr>
      </w:pPr>
    </w:p>
    <w:p w14:paraId="6E6E798F" w14:textId="271005F6" w:rsidR="00440A52" w:rsidRPr="008F17DF" w:rsidRDefault="00440A52" w:rsidP="00440A52">
      <w:pPr>
        <w:pStyle w:val="Bezodstpw"/>
        <w:spacing w:line="360" w:lineRule="auto"/>
        <w:rPr>
          <w:rFonts w:cs="Arial"/>
        </w:rPr>
      </w:pPr>
    </w:p>
    <w:p w14:paraId="1F3A52E5" w14:textId="2F53677A" w:rsidR="00440A52" w:rsidRPr="008F17DF" w:rsidRDefault="00440A52" w:rsidP="00440A52">
      <w:pPr>
        <w:pStyle w:val="Standard"/>
        <w:spacing w:line="360" w:lineRule="auto"/>
        <w:jc w:val="both"/>
        <w:rPr>
          <w:rFonts w:ascii="Arial" w:hAnsi="Arial" w:cs="Arial"/>
          <w:color w:val="FF0000"/>
          <w:sz w:val="22"/>
          <w:szCs w:val="22"/>
        </w:rPr>
      </w:pPr>
    </w:p>
    <w:p w14:paraId="1B8ADD0E" w14:textId="2DB58C7D" w:rsidR="00440A52" w:rsidRPr="008F17DF" w:rsidRDefault="00B14597" w:rsidP="00440A52">
      <w:pPr>
        <w:pStyle w:val="Standard"/>
        <w:spacing w:line="360" w:lineRule="auto"/>
        <w:jc w:val="both"/>
        <w:rPr>
          <w:rFonts w:ascii="Arial" w:hAnsi="Arial" w:cs="Arial"/>
          <w:color w:val="FF0000"/>
          <w:sz w:val="22"/>
          <w:szCs w:val="22"/>
        </w:rPr>
      </w:pPr>
      <w:r w:rsidRPr="008F17DF">
        <w:rPr>
          <w:rFonts w:cs="Arial"/>
          <w:noProof/>
          <w:szCs w:val="22"/>
        </w:rPr>
        <mc:AlternateContent>
          <mc:Choice Requires="wps">
            <w:drawing>
              <wp:anchor distT="45720" distB="45720" distL="114300" distR="114300" simplePos="0" relativeHeight="251660288" behindDoc="1" locked="0" layoutInCell="1" allowOverlap="1" wp14:anchorId="258603E0" wp14:editId="6D39731B">
                <wp:simplePos x="0" y="0"/>
                <wp:positionH relativeFrom="margin">
                  <wp:posOffset>3236214</wp:posOffset>
                </wp:positionH>
                <wp:positionV relativeFrom="paragraph">
                  <wp:posOffset>7899</wp:posOffset>
                </wp:positionV>
                <wp:extent cx="2360930" cy="693420"/>
                <wp:effectExtent l="0" t="0" r="20320" b="11430"/>
                <wp:wrapNone/>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693420"/>
                        </a:xfrm>
                        <a:prstGeom prst="rect">
                          <a:avLst/>
                        </a:prstGeom>
                        <a:solidFill>
                          <a:srgbClr val="FFFFFF"/>
                        </a:solidFill>
                        <a:ln w="9525">
                          <a:solidFill>
                            <a:schemeClr val="bg1"/>
                          </a:solidFill>
                          <a:miter lim="800000"/>
                          <a:headEnd/>
                          <a:tailEnd/>
                        </a:ln>
                      </wps:spPr>
                      <wps:txbx>
                        <w:txbxContent>
                          <w:p w14:paraId="5B108CBF" w14:textId="0461F99A" w:rsidR="002E68C2" w:rsidRDefault="002E68C2" w:rsidP="00440A52">
                            <w:pPr>
                              <w:pStyle w:val="Textbody"/>
                              <w:ind w:firstLine="709"/>
                              <w:jc w:val="right"/>
                              <w:rPr>
                                <w:rFonts w:ascii="Century Gothic" w:hAnsi="Century Gothic"/>
                                <w:b/>
                              </w:rPr>
                            </w:pPr>
                            <w:r>
                              <w:rPr>
                                <w:rFonts w:ascii="Century Gothic" w:hAnsi="Century Gothic"/>
                                <w:b/>
                              </w:rPr>
                              <w:t xml:space="preserve">         </w:t>
                            </w:r>
                            <w:r w:rsidR="00860E78">
                              <w:rPr>
                                <w:rFonts w:ascii="Century Gothic" w:hAnsi="Century Gothic"/>
                                <w:b/>
                              </w:rPr>
                              <w:t>Opracował</w:t>
                            </w:r>
                            <w:r>
                              <w:rPr>
                                <w:rFonts w:ascii="Century Gothic" w:hAnsi="Century Gothic"/>
                                <w:b/>
                              </w:rPr>
                              <w:t>:</w:t>
                            </w:r>
                          </w:p>
                          <w:p w14:paraId="24F465B6" w14:textId="5CD71222" w:rsidR="002E68C2" w:rsidRDefault="002E68C2" w:rsidP="00440A52">
                            <w:pPr>
                              <w:pStyle w:val="Standard"/>
                              <w:jc w:val="right"/>
                            </w:pPr>
                            <w:r w:rsidRPr="006014E2">
                              <w:rPr>
                                <w:rFonts w:ascii="Century Gothic" w:hAnsi="Century Gothic"/>
                              </w:rPr>
                              <w:t>mgr</w:t>
                            </w:r>
                            <w:r>
                              <w:rPr>
                                <w:rFonts w:ascii="Century Gothic" w:hAnsi="Century Gothic"/>
                                <w:b/>
                              </w:rPr>
                              <w:t xml:space="preserve"> </w:t>
                            </w:r>
                            <w:r>
                              <w:rPr>
                                <w:rFonts w:ascii="Century Gothic" w:hAnsi="Century Gothic"/>
                              </w:rPr>
                              <w:t xml:space="preserve">inż. </w:t>
                            </w:r>
                            <w:r w:rsidR="00B14597">
                              <w:rPr>
                                <w:rFonts w:ascii="Century Gothic" w:hAnsi="Century Gothic"/>
                              </w:rPr>
                              <w:t>Wojciech Przybyła</w:t>
                            </w:r>
                            <w:r>
                              <w:rPr>
                                <w:rFonts w:ascii="Century Gothic" w:hAnsi="Century Gothic"/>
                              </w:rPr>
                              <w:t xml:space="preserve"> </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258603E0" id="_x0000_t202" coordsize="21600,21600" o:spt="202" path="m,l,21600r21600,l21600,xe">
                <v:stroke joinstyle="miter"/>
                <v:path gradientshapeok="t" o:connecttype="rect"/>
              </v:shapetype>
              <v:shape id="Pole tekstowe 2" o:spid="_x0000_s1026" type="#_x0000_t202" style="position:absolute;left:0;text-align:left;margin-left:254.8pt;margin-top:.6pt;width:185.9pt;height:54.6pt;z-index:-251656192;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" strokecolor="white [3212]">
                <v:textbox>
                  <w:txbxContent>
                    <w:p w14:paraId="5B108CBF" w14:textId="0461F99A" w:rsidR="002E68C2" w:rsidRDefault="002E68C2" w:rsidP="00440A52">
                      <w:pPr>
                        <w:pStyle w:val="Textbody"/>
                        <w:ind w:firstLine="709"/>
                        <w:jc w:val="right"/>
                        <w:rPr>
                          <w:rFonts w:ascii="Century Gothic" w:hAnsi="Century Gothic"/>
                          <w:b/>
                        </w:rPr>
                      </w:pPr>
                      <w:r>
                        <w:rPr>
                          <w:rFonts w:ascii="Century Gothic" w:hAnsi="Century Gothic"/>
                          <w:b/>
                        </w:rPr>
                        <w:t xml:space="preserve">         </w:t>
                      </w:r>
                      <w:r w:rsidR="00860E78">
                        <w:rPr>
                          <w:rFonts w:ascii="Century Gothic" w:hAnsi="Century Gothic"/>
                          <w:b/>
                        </w:rPr>
                        <w:t>Opracował</w:t>
                      </w:r>
                      <w:r>
                        <w:rPr>
                          <w:rFonts w:ascii="Century Gothic" w:hAnsi="Century Gothic"/>
                          <w:b/>
                        </w:rPr>
                        <w:t>:</w:t>
                      </w:r>
                    </w:p>
                    <w:p w14:paraId="24F465B6" w14:textId="5CD71222" w:rsidR="002E68C2" w:rsidRDefault="002E68C2" w:rsidP="00440A52">
                      <w:pPr>
                        <w:pStyle w:val="Standard"/>
                        <w:jc w:val="right"/>
                      </w:pPr>
                      <w:r w:rsidRPr="006014E2">
                        <w:rPr>
                          <w:rFonts w:ascii="Century Gothic" w:hAnsi="Century Gothic"/>
                        </w:rPr>
                        <w:t>mgr</w:t>
                      </w:r>
                      <w:r>
                        <w:rPr>
                          <w:rFonts w:ascii="Century Gothic" w:hAnsi="Century Gothic"/>
                          <w:b/>
                        </w:rPr>
                        <w:t xml:space="preserve"> </w:t>
                      </w:r>
                      <w:r>
                        <w:rPr>
                          <w:rFonts w:ascii="Century Gothic" w:hAnsi="Century Gothic"/>
                        </w:rPr>
                        <w:t xml:space="preserve">inż. </w:t>
                      </w:r>
                      <w:r w:rsidR="00B14597">
                        <w:rPr>
                          <w:rFonts w:ascii="Century Gothic" w:hAnsi="Century Gothic"/>
                        </w:rPr>
                        <w:t>Wojciech Przybyła</w:t>
                      </w:r>
                      <w:r>
                        <w:rPr>
                          <w:rFonts w:ascii="Century Gothic" w:hAnsi="Century Gothic"/>
                        </w:rPr>
                        <w:t xml:space="preserve"> </w:t>
                      </w:r>
                    </w:p>
                  </w:txbxContent>
                </v:textbox>
                <w10:wrap anchorx="margin"/>
              </v:shape>
            </w:pict>
          </mc:Fallback>
        </mc:AlternateContent>
      </w:r>
    </w:p>
    <w:p w14:paraId="58B7BC99" w14:textId="77777777" w:rsidR="00440A52" w:rsidRDefault="00440A52" w:rsidP="00CB65EE">
      <w:pPr>
        <w:spacing w:line="240" w:lineRule="auto"/>
        <w:rPr>
          <w:rFonts w:cs="Arial"/>
        </w:rPr>
      </w:pPr>
    </w:p>
    <w:sectPr w:rsidR="00440A52" w:rsidSect="00923C25">
      <w:headerReference w:type="default" r:id="rId8"/>
      <w:footerReference w:type="default" r:id="rId9"/>
      <w:headerReference w:type="first" r:id="rId10"/>
      <w:pgSz w:w="11906" w:h="16838" w:code="9"/>
      <w:pgMar w:top="1418"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DF520" w14:textId="77777777" w:rsidR="003E186B" w:rsidRDefault="003E186B" w:rsidP="002D6FE1">
      <w:pPr>
        <w:spacing w:line="240" w:lineRule="auto"/>
      </w:pPr>
      <w:r>
        <w:separator/>
      </w:r>
    </w:p>
  </w:endnote>
  <w:endnote w:type="continuationSeparator" w:id="0">
    <w:p w14:paraId="41FD4F15" w14:textId="77777777" w:rsidR="003E186B" w:rsidRDefault="003E186B" w:rsidP="002D6F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charset w:val="02"/>
    <w:family w:val="auto"/>
    <w:pitch w:val="default"/>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PL Arial">
    <w:altName w:val="Arial"/>
    <w:charset w:val="00"/>
    <w:family w:val="swiss"/>
    <w:pitch w:val="variable"/>
  </w:font>
  <w:font w:name="Yu Gothic">
    <w:altName w:val="游ゴシック"/>
    <w:panose1 w:val="020B0400000000000000"/>
    <w:charset w:val="80"/>
    <w:family w:val="swiss"/>
    <w:pitch w:val="variable"/>
    <w:sig w:usb0="E00002FF" w:usb1="2AC7FDFF" w:usb2="00000016" w:usb3="00000000" w:csb0="0002009F" w:csb1="00000000"/>
  </w:font>
  <w:font w:name="Microsoft Himalaya">
    <w:panose1 w:val="01010100010101010101"/>
    <w:charset w:val="00"/>
    <w:family w:val="auto"/>
    <w:pitch w:val="variable"/>
    <w:sig w:usb0="80000003" w:usb1="00010000" w:usb2="00000040" w:usb3="00000000" w:csb0="00000001"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613826402"/>
      <w:docPartObj>
        <w:docPartGallery w:val="Page Numbers (Bottom of Page)"/>
        <w:docPartUnique/>
      </w:docPartObj>
    </w:sdtPr>
    <w:sdtContent>
      <w:p w14:paraId="039EF518" w14:textId="77777777" w:rsidR="002E68C2" w:rsidRDefault="002E68C2">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sidRPr="00136995">
          <w:rPr>
            <w:rFonts w:asciiTheme="majorHAnsi" w:eastAsiaTheme="majorEastAsia" w:hAnsiTheme="majorHAnsi" w:cstheme="majorBidi"/>
            <w:noProof/>
            <w:sz w:val="28"/>
            <w:szCs w:val="28"/>
          </w:rPr>
          <w:t>20</w:t>
        </w:r>
        <w:r>
          <w:rPr>
            <w:rFonts w:asciiTheme="majorHAnsi" w:eastAsiaTheme="majorEastAsia" w:hAnsiTheme="majorHAnsi" w:cstheme="majorBidi"/>
            <w:sz w:val="28"/>
            <w:szCs w:val="28"/>
          </w:rPr>
          <w:fldChar w:fldCharType="end"/>
        </w:r>
      </w:p>
    </w:sdtContent>
  </w:sdt>
  <w:p w14:paraId="042D42A2" w14:textId="77777777" w:rsidR="002E68C2" w:rsidRDefault="002E68C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8F377" w14:textId="77777777" w:rsidR="003E186B" w:rsidRDefault="003E186B" w:rsidP="002D6FE1">
      <w:pPr>
        <w:spacing w:line="240" w:lineRule="auto"/>
      </w:pPr>
      <w:r>
        <w:separator/>
      </w:r>
    </w:p>
  </w:footnote>
  <w:footnote w:type="continuationSeparator" w:id="0">
    <w:p w14:paraId="3223CA9F" w14:textId="77777777" w:rsidR="003E186B" w:rsidRDefault="003E186B" w:rsidP="002D6FE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5B276" w14:textId="77777777" w:rsidR="002E68C2" w:rsidRDefault="002E68C2">
    <w:pPr>
      <w:pStyle w:val="Nagwek"/>
    </w:pPr>
    <w:r>
      <w:rPr>
        <w:noProof/>
      </w:rPr>
      <mc:AlternateContent>
        <mc:Choice Requires="wps">
          <w:drawing>
            <wp:anchor distT="0" distB="0" distL="114300" distR="114300" simplePos="0" relativeHeight="251659264" behindDoc="0" locked="0" layoutInCell="1" allowOverlap="1" wp14:anchorId="49A64AA3" wp14:editId="0B8A1C18">
              <wp:simplePos x="0" y="0"/>
              <wp:positionH relativeFrom="column">
                <wp:posOffset>4723765</wp:posOffset>
              </wp:positionH>
              <wp:positionV relativeFrom="paragraph">
                <wp:posOffset>137160</wp:posOffset>
              </wp:positionV>
              <wp:extent cx="1257300" cy="236220"/>
              <wp:effectExtent l="0" t="0" r="19050" b="11430"/>
              <wp:wrapNone/>
              <wp:docPr id="4" name="Prostokąt 4"/>
              <wp:cNvGraphicFramePr/>
              <a:graphic xmlns:a="http://schemas.openxmlformats.org/drawingml/2006/main">
                <a:graphicData uri="http://schemas.microsoft.com/office/word/2010/wordprocessingShape">
                  <wps:wsp>
                    <wps:cNvSpPr/>
                    <wps:spPr>
                      <a:xfrm>
                        <a:off x="0" y="0"/>
                        <a:ext cx="1257300" cy="23622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E2CCC9" id="Prostokąt 4" o:spid="_x0000_s1026" style="position:absolute;margin-left:371.95pt;margin-top:10.8pt;width:99pt;height:18.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" fillcolor="white [3212]" strokecolor="white [3212]" strokeweight="1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36543" w14:textId="77777777" w:rsidR="002E68C2" w:rsidRPr="0052074E" w:rsidRDefault="002E68C2" w:rsidP="0052074E">
    <w:pPr>
      <w:spacing w:line="240" w:lineRule="auto"/>
      <w:ind w:right="-613" w:firstLine="708"/>
      <w:jc w:val="right"/>
      <w:rPr>
        <w:rFonts w:ascii="Yu Gothic" w:eastAsia="Yu Gothic" w:hAnsi="Yu Gothic"/>
      </w:rPr>
    </w:pPr>
    <w:r w:rsidRPr="0052074E">
      <w:rPr>
        <w:rFonts w:ascii="Yu Gothic" w:eastAsia="Yu Gothic" w:hAnsi="Yu Gothic"/>
        <w:noProof/>
      </w:rPr>
      <mc:AlternateContent>
        <mc:Choice Requires="wpg">
          <w:drawing>
            <wp:anchor distT="0" distB="0" distL="114300" distR="114300" simplePos="0" relativeHeight="251664384" behindDoc="0" locked="0" layoutInCell="1" allowOverlap="1" wp14:anchorId="5404C95E" wp14:editId="56AE041F">
              <wp:simplePos x="0" y="0"/>
              <wp:positionH relativeFrom="column">
                <wp:posOffset>-495300</wp:posOffset>
              </wp:positionH>
              <wp:positionV relativeFrom="paragraph">
                <wp:posOffset>167640</wp:posOffset>
              </wp:positionV>
              <wp:extent cx="2263140" cy="579120"/>
              <wp:effectExtent l="0" t="0" r="3810" b="0"/>
              <wp:wrapSquare wrapText="bothSides"/>
              <wp:docPr id="2" name="Group 631"/>
              <wp:cNvGraphicFramePr/>
              <a:graphic xmlns:a="http://schemas.openxmlformats.org/drawingml/2006/main">
                <a:graphicData uri="http://schemas.microsoft.com/office/word/2010/wordprocessingGroup">
                  <wpg:wgp>
                    <wpg:cNvGrpSpPr/>
                    <wpg:grpSpPr>
                      <a:xfrm>
                        <a:off x="0" y="0"/>
                        <a:ext cx="2263140" cy="579120"/>
                        <a:chOff x="0" y="0"/>
                        <a:chExt cx="2524904" cy="536739"/>
                      </a:xfrm>
                    </wpg:grpSpPr>
                    <wps:wsp>
                      <wps:cNvPr id="10" name="Shape 6"/>
                      <wps:cNvSpPr/>
                      <wps:spPr>
                        <a:xfrm>
                          <a:off x="616259" y="844"/>
                          <a:ext cx="573527" cy="386722"/>
                        </a:xfrm>
                        <a:custGeom>
                          <a:avLst/>
                          <a:gdLst/>
                          <a:ahLst/>
                          <a:cxnLst/>
                          <a:rect l="0" t="0" r="0" b="0"/>
                          <a:pathLst>
                            <a:path w="573527" h="386722">
                              <a:moveTo>
                                <a:pt x="216890" y="108"/>
                              </a:moveTo>
                              <a:cubicBezTo>
                                <a:pt x="293641" y="0"/>
                                <a:pt x="391297" y="935"/>
                                <a:pt x="420585" y="935"/>
                              </a:cubicBezTo>
                              <a:cubicBezTo>
                                <a:pt x="448164" y="935"/>
                                <a:pt x="464127" y="2307"/>
                                <a:pt x="484528" y="11375"/>
                              </a:cubicBezTo>
                              <a:cubicBezTo>
                                <a:pt x="497380" y="17084"/>
                                <a:pt x="510653" y="22718"/>
                                <a:pt x="520258" y="32108"/>
                              </a:cubicBezTo>
                              <a:lnTo>
                                <a:pt x="529280" y="41212"/>
                              </a:lnTo>
                              <a:cubicBezTo>
                                <a:pt x="535764" y="49262"/>
                                <a:pt x="541170" y="53322"/>
                                <a:pt x="546901" y="61857"/>
                              </a:cubicBezTo>
                              <a:cubicBezTo>
                                <a:pt x="551045" y="68036"/>
                                <a:pt x="556887" y="78143"/>
                                <a:pt x="559984" y="85056"/>
                              </a:cubicBezTo>
                              <a:cubicBezTo>
                                <a:pt x="573527" y="115336"/>
                                <a:pt x="568955" y="204735"/>
                                <a:pt x="568959" y="244680"/>
                              </a:cubicBezTo>
                              <a:cubicBezTo>
                                <a:pt x="568959" y="273541"/>
                                <a:pt x="566590" y="307371"/>
                                <a:pt x="546909" y="326695"/>
                              </a:cubicBezTo>
                              <a:lnTo>
                                <a:pt x="531131" y="345181"/>
                              </a:lnTo>
                              <a:cubicBezTo>
                                <a:pt x="514513" y="361994"/>
                                <a:pt x="519495" y="358534"/>
                                <a:pt x="502154" y="368750"/>
                              </a:cubicBezTo>
                              <a:cubicBezTo>
                                <a:pt x="481846" y="380717"/>
                                <a:pt x="460922" y="386722"/>
                                <a:pt x="436712" y="386718"/>
                              </a:cubicBezTo>
                              <a:lnTo>
                                <a:pt x="138381" y="386715"/>
                              </a:lnTo>
                              <a:cubicBezTo>
                                <a:pt x="118844" y="386665"/>
                                <a:pt x="110693" y="383737"/>
                                <a:pt x="94036" y="378240"/>
                              </a:cubicBezTo>
                              <a:lnTo>
                                <a:pt x="59155" y="361990"/>
                              </a:lnTo>
                              <a:cubicBezTo>
                                <a:pt x="54638" y="358937"/>
                                <a:pt x="53276" y="357540"/>
                                <a:pt x="49385" y="353851"/>
                              </a:cubicBezTo>
                              <a:cubicBezTo>
                                <a:pt x="46973" y="351565"/>
                                <a:pt x="47327" y="351867"/>
                                <a:pt x="45288" y="349826"/>
                              </a:cubicBezTo>
                              <a:lnTo>
                                <a:pt x="36544" y="340447"/>
                              </a:lnTo>
                              <a:cubicBezTo>
                                <a:pt x="32832" y="336239"/>
                                <a:pt x="35204" y="339263"/>
                                <a:pt x="32951" y="336052"/>
                              </a:cubicBezTo>
                              <a:lnTo>
                                <a:pt x="21223" y="319682"/>
                              </a:lnTo>
                              <a:cubicBezTo>
                                <a:pt x="13115" y="307846"/>
                                <a:pt x="10643" y="293568"/>
                                <a:pt x="4662" y="280043"/>
                              </a:cubicBezTo>
                              <a:cubicBezTo>
                                <a:pt x="0" y="269495"/>
                                <a:pt x="2261" y="162294"/>
                                <a:pt x="2261" y="145911"/>
                              </a:cubicBezTo>
                              <a:cubicBezTo>
                                <a:pt x="2261" y="113265"/>
                                <a:pt x="2409" y="121664"/>
                                <a:pt x="9890" y="95637"/>
                              </a:cubicBezTo>
                              <a:cubicBezTo>
                                <a:pt x="12532" y="86435"/>
                                <a:pt x="22461" y="64327"/>
                                <a:pt x="28289" y="58089"/>
                              </a:cubicBezTo>
                              <a:cubicBezTo>
                                <a:pt x="43467" y="41852"/>
                                <a:pt x="61239" y="27237"/>
                                <a:pt x="80557" y="17250"/>
                              </a:cubicBezTo>
                              <a:cubicBezTo>
                                <a:pt x="85216" y="14842"/>
                                <a:pt x="88161" y="13484"/>
                                <a:pt x="92927" y="11411"/>
                              </a:cubicBezTo>
                              <a:cubicBezTo>
                                <a:pt x="102452" y="7260"/>
                                <a:pt x="108788" y="3109"/>
                                <a:pt x="120600" y="1856"/>
                              </a:cubicBezTo>
                              <a:cubicBezTo>
                                <a:pt x="132316" y="613"/>
                                <a:pt x="170840" y="173"/>
                                <a:pt x="216890" y="108"/>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 name="Shape 7"/>
                      <wps:cNvSpPr/>
                      <wps:spPr>
                        <a:xfrm>
                          <a:off x="1784207" y="98"/>
                          <a:ext cx="588777" cy="394862"/>
                        </a:xfrm>
                        <a:custGeom>
                          <a:avLst/>
                          <a:gdLst/>
                          <a:ahLst/>
                          <a:cxnLst/>
                          <a:rect l="0" t="0" r="0" b="0"/>
                          <a:pathLst>
                            <a:path w="588777" h="394862">
                              <a:moveTo>
                                <a:pt x="225893" y="1999"/>
                              </a:moveTo>
                              <a:cubicBezTo>
                                <a:pt x="325030" y="2119"/>
                                <a:pt x="428200" y="2851"/>
                                <a:pt x="449993" y="2847"/>
                              </a:cubicBezTo>
                              <a:cubicBezTo>
                                <a:pt x="483207" y="2843"/>
                                <a:pt x="508681" y="0"/>
                                <a:pt x="538049" y="20289"/>
                              </a:cubicBezTo>
                              <a:lnTo>
                                <a:pt x="554065" y="32504"/>
                              </a:lnTo>
                              <a:cubicBezTo>
                                <a:pt x="555372" y="33733"/>
                                <a:pt x="565499" y="46951"/>
                                <a:pt x="567281" y="49515"/>
                              </a:cubicBezTo>
                              <a:cubicBezTo>
                                <a:pt x="571339" y="55357"/>
                                <a:pt x="574373" y="60411"/>
                                <a:pt x="577339" y="67568"/>
                              </a:cubicBezTo>
                              <a:cubicBezTo>
                                <a:pt x="580594" y="75409"/>
                                <a:pt x="588777" y="104357"/>
                                <a:pt x="588738" y="114416"/>
                              </a:cubicBezTo>
                              <a:lnTo>
                                <a:pt x="581307" y="150992"/>
                              </a:lnTo>
                              <a:cubicBezTo>
                                <a:pt x="578552" y="158076"/>
                                <a:pt x="579900" y="151902"/>
                                <a:pt x="576544" y="160059"/>
                              </a:cubicBezTo>
                              <a:cubicBezTo>
                                <a:pt x="569020" y="178373"/>
                                <a:pt x="567400" y="178200"/>
                                <a:pt x="552776" y="194914"/>
                              </a:cubicBezTo>
                              <a:cubicBezTo>
                                <a:pt x="539965" y="209552"/>
                                <a:pt x="510736" y="225364"/>
                                <a:pt x="496454" y="226937"/>
                              </a:cubicBezTo>
                              <a:cubicBezTo>
                                <a:pt x="452255" y="231815"/>
                                <a:pt x="182981" y="228791"/>
                                <a:pt x="117392" y="228795"/>
                              </a:cubicBezTo>
                              <a:cubicBezTo>
                                <a:pt x="70995" y="228795"/>
                                <a:pt x="74060" y="225345"/>
                                <a:pt x="74056" y="243411"/>
                              </a:cubicBezTo>
                              <a:lnTo>
                                <a:pt x="74056" y="374433"/>
                              </a:lnTo>
                              <a:cubicBezTo>
                                <a:pt x="74031" y="394862"/>
                                <a:pt x="69049" y="389855"/>
                                <a:pt x="18623" y="389855"/>
                              </a:cubicBezTo>
                              <a:cubicBezTo>
                                <a:pt x="6326" y="389855"/>
                                <a:pt x="3583" y="388810"/>
                                <a:pt x="3352" y="376639"/>
                              </a:cubicBezTo>
                              <a:cubicBezTo>
                                <a:pt x="1509" y="280382"/>
                                <a:pt x="3522" y="164157"/>
                                <a:pt x="3522" y="66027"/>
                              </a:cubicBezTo>
                              <a:cubicBezTo>
                                <a:pt x="3518" y="38409"/>
                                <a:pt x="0" y="36162"/>
                                <a:pt x="10329" y="17197"/>
                              </a:cubicBezTo>
                              <a:cubicBezTo>
                                <a:pt x="13011" y="12276"/>
                                <a:pt x="22882" y="6173"/>
                                <a:pt x="25989" y="4824"/>
                              </a:cubicBezTo>
                              <a:cubicBezTo>
                                <a:pt x="31652" y="2371"/>
                                <a:pt x="126756" y="1879"/>
                                <a:pt x="225893" y="1999"/>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 name="Shape 8"/>
                      <wps:cNvSpPr/>
                      <wps:spPr>
                        <a:xfrm>
                          <a:off x="0" y="1715"/>
                          <a:ext cx="540181" cy="387136"/>
                        </a:xfrm>
                        <a:custGeom>
                          <a:avLst/>
                          <a:gdLst/>
                          <a:ahLst/>
                          <a:cxnLst/>
                          <a:rect l="0" t="0" r="0" b="0"/>
                          <a:pathLst>
                            <a:path w="540181" h="387136">
                              <a:moveTo>
                                <a:pt x="524844" y="60"/>
                              </a:moveTo>
                              <a:cubicBezTo>
                                <a:pt x="536713" y="60"/>
                                <a:pt x="538589" y="0"/>
                                <a:pt x="538589" y="11998"/>
                              </a:cubicBezTo>
                              <a:lnTo>
                                <a:pt x="538193" y="63651"/>
                              </a:lnTo>
                              <a:cubicBezTo>
                                <a:pt x="513883" y="69624"/>
                                <a:pt x="257868" y="66078"/>
                                <a:pt x="210384" y="66204"/>
                              </a:cubicBezTo>
                              <a:cubicBezTo>
                                <a:pt x="148572" y="66365"/>
                                <a:pt x="80485" y="108186"/>
                                <a:pt x="72922" y="174937"/>
                              </a:cubicBezTo>
                              <a:cubicBezTo>
                                <a:pt x="66521" y="231425"/>
                                <a:pt x="86213" y="283801"/>
                                <a:pt x="139115" y="308998"/>
                              </a:cubicBezTo>
                              <a:cubicBezTo>
                                <a:pt x="162734" y="320244"/>
                                <a:pt x="142049" y="311828"/>
                                <a:pt x="169470" y="318923"/>
                              </a:cubicBezTo>
                              <a:cubicBezTo>
                                <a:pt x="194314" y="325356"/>
                                <a:pt x="441832" y="322038"/>
                                <a:pt x="492592" y="322026"/>
                              </a:cubicBezTo>
                              <a:cubicBezTo>
                                <a:pt x="529647" y="322020"/>
                                <a:pt x="535864" y="317246"/>
                                <a:pt x="535864" y="332502"/>
                              </a:cubicBezTo>
                              <a:cubicBezTo>
                                <a:pt x="535856" y="385538"/>
                                <a:pt x="540181" y="385844"/>
                                <a:pt x="524844" y="385848"/>
                              </a:cubicBezTo>
                              <a:lnTo>
                                <a:pt x="192244" y="385851"/>
                              </a:lnTo>
                              <a:cubicBezTo>
                                <a:pt x="173398" y="385851"/>
                                <a:pt x="160387" y="387136"/>
                                <a:pt x="145757" y="381279"/>
                              </a:cubicBezTo>
                              <a:cubicBezTo>
                                <a:pt x="138237" y="378273"/>
                                <a:pt x="132847" y="379916"/>
                                <a:pt x="125371" y="377031"/>
                              </a:cubicBezTo>
                              <a:cubicBezTo>
                                <a:pt x="120826" y="375279"/>
                                <a:pt x="121961" y="375059"/>
                                <a:pt x="117108" y="373183"/>
                              </a:cubicBezTo>
                              <a:cubicBezTo>
                                <a:pt x="100537" y="366788"/>
                                <a:pt x="68814" y="345614"/>
                                <a:pt x="55861" y="331825"/>
                              </a:cubicBezTo>
                              <a:lnTo>
                                <a:pt x="41725" y="315849"/>
                              </a:lnTo>
                              <a:cubicBezTo>
                                <a:pt x="41468" y="315521"/>
                                <a:pt x="41097" y="315050"/>
                                <a:pt x="40850" y="314715"/>
                              </a:cubicBezTo>
                              <a:lnTo>
                                <a:pt x="24387" y="282398"/>
                              </a:lnTo>
                              <a:cubicBezTo>
                                <a:pt x="21243" y="270904"/>
                                <a:pt x="21781" y="279906"/>
                                <a:pt x="17546" y="264787"/>
                              </a:cubicBezTo>
                              <a:cubicBezTo>
                                <a:pt x="15811" y="258587"/>
                                <a:pt x="12146" y="253976"/>
                                <a:pt x="10937" y="247514"/>
                              </a:cubicBezTo>
                              <a:cubicBezTo>
                                <a:pt x="6563" y="224196"/>
                                <a:pt x="0" y="179287"/>
                                <a:pt x="6102" y="155919"/>
                              </a:cubicBezTo>
                              <a:cubicBezTo>
                                <a:pt x="6768" y="153381"/>
                                <a:pt x="8479" y="150641"/>
                                <a:pt x="9475" y="147809"/>
                              </a:cubicBezTo>
                              <a:cubicBezTo>
                                <a:pt x="27163" y="97653"/>
                                <a:pt x="32328" y="93318"/>
                                <a:pt x="63127" y="58394"/>
                              </a:cubicBezTo>
                              <a:lnTo>
                                <a:pt x="70420" y="51310"/>
                              </a:lnTo>
                              <a:cubicBezTo>
                                <a:pt x="98777" y="25260"/>
                                <a:pt x="89806" y="37043"/>
                                <a:pt x="113368" y="21718"/>
                              </a:cubicBezTo>
                              <a:cubicBezTo>
                                <a:pt x="138035" y="5676"/>
                                <a:pt x="177405" y="64"/>
                                <a:pt x="212404" y="64"/>
                              </a:cubicBezTo>
                              <a:lnTo>
                                <a:pt x="524844" y="6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 name="Shape 9"/>
                      <wps:cNvSpPr/>
                      <wps:spPr>
                        <a:xfrm>
                          <a:off x="683730" y="200096"/>
                          <a:ext cx="443153" cy="124798"/>
                        </a:xfrm>
                        <a:custGeom>
                          <a:avLst/>
                          <a:gdLst/>
                          <a:ahLst/>
                          <a:cxnLst/>
                          <a:rect l="0" t="0" r="0" b="0"/>
                          <a:pathLst>
                            <a:path w="443153" h="124798">
                              <a:moveTo>
                                <a:pt x="16485" y="0"/>
                              </a:moveTo>
                              <a:lnTo>
                                <a:pt x="432810" y="190"/>
                              </a:lnTo>
                              <a:cubicBezTo>
                                <a:pt x="443153" y="14403"/>
                                <a:pt x="437752" y="76770"/>
                                <a:pt x="425596" y="89768"/>
                              </a:cubicBezTo>
                              <a:lnTo>
                                <a:pt x="414313" y="100609"/>
                              </a:lnTo>
                              <a:cubicBezTo>
                                <a:pt x="406696" y="108205"/>
                                <a:pt x="387421" y="122082"/>
                                <a:pt x="376679" y="124347"/>
                              </a:cubicBezTo>
                              <a:lnTo>
                                <a:pt x="85018" y="124798"/>
                              </a:lnTo>
                              <a:cubicBezTo>
                                <a:pt x="48903" y="124798"/>
                                <a:pt x="68332" y="124261"/>
                                <a:pt x="48914" y="118878"/>
                              </a:cubicBezTo>
                              <a:cubicBezTo>
                                <a:pt x="30028" y="113640"/>
                                <a:pt x="19599" y="97789"/>
                                <a:pt x="10343" y="81914"/>
                              </a:cubicBezTo>
                              <a:cubicBezTo>
                                <a:pt x="0" y="64165"/>
                                <a:pt x="2866" y="36125"/>
                                <a:pt x="2863" y="15191"/>
                              </a:cubicBezTo>
                              <a:cubicBezTo>
                                <a:pt x="2863" y="1325"/>
                                <a:pt x="2686" y="6"/>
                                <a:pt x="16485" y="0"/>
                              </a:cubicBezTo>
                              <a:close/>
                            </a:path>
                          </a:pathLst>
                        </a:custGeom>
                        <a:ln w="0" cap="flat">
                          <a:miter lim="127000"/>
                        </a:ln>
                      </wps:spPr>
                      <wps:style>
                        <a:lnRef idx="0">
                          <a:srgbClr val="000000">
                            <a:alpha val="0"/>
                          </a:srgbClr>
                        </a:lnRef>
                        <a:fillRef idx="1">
                          <a:srgbClr val="FEFEFE"/>
                        </a:fillRef>
                        <a:effectRef idx="0">
                          <a:scrgbClr r="0" g="0" b="0"/>
                        </a:effectRef>
                        <a:fontRef idx="none"/>
                      </wps:style>
                      <wps:bodyPr/>
                    </wps:wsp>
                    <wps:wsp>
                      <wps:cNvPr id="15" name="Shape 10"/>
                      <wps:cNvSpPr/>
                      <wps:spPr>
                        <a:xfrm>
                          <a:off x="686340" y="68123"/>
                          <a:ext cx="438200" cy="120859"/>
                        </a:xfrm>
                        <a:custGeom>
                          <a:avLst/>
                          <a:gdLst/>
                          <a:ahLst/>
                          <a:cxnLst/>
                          <a:rect l="0" t="0" r="0" b="0"/>
                          <a:pathLst>
                            <a:path w="438200" h="120859">
                              <a:moveTo>
                                <a:pt x="84425" y="0"/>
                              </a:moveTo>
                              <a:lnTo>
                                <a:pt x="350504" y="0"/>
                              </a:lnTo>
                              <a:cubicBezTo>
                                <a:pt x="374743" y="0"/>
                                <a:pt x="401037" y="7452"/>
                                <a:pt x="412416" y="22868"/>
                              </a:cubicBezTo>
                              <a:cubicBezTo>
                                <a:pt x="427262" y="42984"/>
                                <a:pt x="434995" y="48885"/>
                                <a:pt x="434995" y="82660"/>
                              </a:cubicBezTo>
                              <a:cubicBezTo>
                                <a:pt x="434991" y="119319"/>
                                <a:pt x="438200" y="120859"/>
                                <a:pt x="419040" y="120859"/>
                              </a:cubicBezTo>
                              <a:lnTo>
                                <a:pt x="4112" y="120614"/>
                              </a:lnTo>
                              <a:cubicBezTo>
                                <a:pt x="0" y="103079"/>
                                <a:pt x="1513" y="105858"/>
                                <a:pt x="1513" y="84675"/>
                              </a:cubicBezTo>
                              <a:cubicBezTo>
                                <a:pt x="1513" y="67374"/>
                                <a:pt x="673" y="61135"/>
                                <a:pt x="6516" y="47311"/>
                              </a:cubicBezTo>
                              <a:cubicBezTo>
                                <a:pt x="11624" y="35237"/>
                                <a:pt x="14293" y="29804"/>
                                <a:pt x="23285" y="21547"/>
                              </a:cubicBezTo>
                              <a:cubicBezTo>
                                <a:pt x="41799" y="4532"/>
                                <a:pt x="52923" y="0"/>
                                <a:pt x="84425" y="0"/>
                              </a:cubicBezTo>
                              <a:close/>
                            </a:path>
                          </a:pathLst>
                        </a:custGeom>
                        <a:ln w="0" cap="flat">
                          <a:miter lim="127000"/>
                        </a:ln>
                      </wps:spPr>
                      <wps:style>
                        <a:lnRef idx="0">
                          <a:srgbClr val="000000">
                            <a:alpha val="0"/>
                          </a:srgbClr>
                        </a:lnRef>
                        <a:fillRef idx="1">
                          <a:srgbClr val="FEFEFE"/>
                        </a:fillRef>
                        <a:effectRef idx="0">
                          <a:scrgbClr r="0" g="0" b="0"/>
                        </a:effectRef>
                        <a:fontRef idx="none"/>
                      </wps:style>
                      <wps:bodyPr/>
                    </wps:wsp>
                    <wps:wsp>
                      <wps:cNvPr id="16" name="Shape 11"/>
                      <wps:cNvSpPr/>
                      <wps:spPr>
                        <a:xfrm>
                          <a:off x="1264857" y="1402"/>
                          <a:ext cx="442142" cy="389922"/>
                        </a:xfrm>
                        <a:custGeom>
                          <a:avLst/>
                          <a:gdLst/>
                          <a:ahLst/>
                          <a:cxnLst/>
                          <a:rect l="0" t="0" r="0" b="0"/>
                          <a:pathLst>
                            <a:path w="442142" h="389922">
                              <a:moveTo>
                                <a:pt x="44741" y="35"/>
                              </a:moveTo>
                              <a:cubicBezTo>
                                <a:pt x="54024" y="69"/>
                                <a:pt x="63262" y="311"/>
                                <a:pt x="71518" y="1097"/>
                              </a:cubicBezTo>
                              <a:cubicBezTo>
                                <a:pt x="74188" y="16682"/>
                                <a:pt x="72763" y="226421"/>
                                <a:pt x="72638" y="260250"/>
                              </a:cubicBezTo>
                              <a:cubicBezTo>
                                <a:pt x="72540" y="285094"/>
                                <a:pt x="67558" y="308714"/>
                                <a:pt x="81482" y="317515"/>
                              </a:cubicBezTo>
                              <a:cubicBezTo>
                                <a:pt x="86501" y="320686"/>
                                <a:pt x="89111" y="322015"/>
                                <a:pt x="96440" y="322397"/>
                              </a:cubicBezTo>
                              <a:cubicBezTo>
                                <a:pt x="199573" y="327808"/>
                                <a:pt x="335361" y="317270"/>
                                <a:pt x="442142" y="322768"/>
                              </a:cubicBezTo>
                              <a:lnTo>
                                <a:pt x="441749" y="385613"/>
                              </a:lnTo>
                              <a:cubicBezTo>
                                <a:pt x="371466" y="389922"/>
                                <a:pt x="289070" y="386161"/>
                                <a:pt x="217469" y="386161"/>
                              </a:cubicBezTo>
                              <a:cubicBezTo>
                                <a:pt x="180515" y="386161"/>
                                <a:pt x="143557" y="386157"/>
                                <a:pt x="106604" y="386164"/>
                              </a:cubicBezTo>
                              <a:cubicBezTo>
                                <a:pt x="76122" y="386164"/>
                                <a:pt x="48585" y="386311"/>
                                <a:pt x="24573" y="356446"/>
                              </a:cubicBezTo>
                              <a:cubicBezTo>
                                <a:pt x="4018" y="330875"/>
                                <a:pt x="4107" y="306456"/>
                                <a:pt x="4105" y="264278"/>
                              </a:cubicBezTo>
                              <a:lnTo>
                                <a:pt x="4288" y="42548"/>
                              </a:lnTo>
                              <a:cubicBezTo>
                                <a:pt x="4288" y="2864"/>
                                <a:pt x="0" y="287"/>
                                <a:pt x="17701" y="211"/>
                              </a:cubicBezTo>
                              <a:cubicBezTo>
                                <a:pt x="26132" y="172"/>
                                <a:pt x="35459" y="0"/>
                                <a:pt x="44741" y="35"/>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 name="Shape 12"/>
                      <wps:cNvSpPr/>
                      <wps:spPr>
                        <a:xfrm>
                          <a:off x="1856142" y="67418"/>
                          <a:ext cx="467986" cy="99630"/>
                        </a:xfrm>
                        <a:custGeom>
                          <a:avLst/>
                          <a:gdLst/>
                          <a:ahLst/>
                          <a:cxnLst/>
                          <a:rect l="0" t="0" r="0" b="0"/>
                          <a:pathLst>
                            <a:path w="467986" h="99630">
                              <a:moveTo>
                                <a:pt x="394186" y="485"/>
                              </a:moveTo>
                              <a:cubicBezTo>
                                <a:pt x="405332" y="485"/>
                                <a:pt x="408150" y="475"/>
                                <a:pt x="417333" y="3701"/>
                              </a:cubicBezTo>
                              <a:cubicBezTo>
                                <a:pt x="467986" y="21473"/>
                                <a:pt x="455112" y="95343"/>
                                <a:pt x="394186" y="95365"/>
                              </a:cubicBezTo>
                              <a:lnTo>
                                <a:pt x="47478" y="95365"/>
                              </a:lnTo>
                              <a:cubicBezTo>
                                <a:pt x="3078" y="95367"/>
                                <a:pt x="43" y="99630"/>
                                <a:pt x="43" y="81352"/>
                              </a:cubicBezTo>
                              <a:lnTo>
                                <a:pt x="47" y="14832"/>
                              </a:lnTo>
                              <a:cubicBezTo>
                                <a:pt x="129" y="0"/>
                                <a:pt x="0" y="485"/>
                                <a:pt x="15221" y="493"/>
                              </a:cubicBezTo>
                              <a:lnTo>
                                <a:pt x="394186" y="485"/>
                              </a:lnTo>
                              <a:close/>
                            </a:path>
                          </a:pathLst>
                        </a:custGeom>
                        <a:ln w="0" cap="flat">
                          <a:miter lim="127000"/>
                        </a:ln>
                      </wps:spPr>
                      <wps:style>
                        <a:lnRef idx="0">
                          <a:srgbClr val="000000">
                            <a:alpha val="0"/>
                          </a:srgbClr>
                        </a:lnRef>
                        <a:fillRef idx="1">
                          <a:srgbClr val="FEFEFE"/>
                        </a:fillRef>
                        <a:effectRef idx="0">
                          <a:scrgbClr r="0" g="0" b="0"/>
                        </a:effectRef>
                        <a:fontRef idx="none"/>
                      </wps:style>
                      <wps:bodyPr/>
                    </wps:wsp>
                    <wps:wsp>
                      <wps:cNvPr id="18" name="Shape 13"/>
                      <wps:cNvSpPr/>
                      <wps:spPr>
                        <a:xfrm>
                          <a:off x="2452374" y="0"/>
                          <a:ext cx="69251" cy="392419"/>
                        </a:xfrm>
                        <a:custGeom>
                          <a:avLst/>
                          <a:gdLst/>
                          <a:ahLst/>
                          <a:cxnLst/>
                          <a:rect l="0" t="0" r="0" b="0"/>
                          <a:pathLst>
                            <a:path w="69251" h="392419">
                              <a:moveTo>
                                <a:pt x="53100" y="1413"/>
                              </a:moveTo>
                              <a:cubicBezTo>
                                <a:pt x="65391" y="1018"/>
                                <a:pt x="69250" y="1513"/>
                                <a:pt x="69247" y="11700"/>
                              </a:cubicBezTo>
                              <a:lnTo>
                                <a:pt x="69251" y="378565"/>
                              </a:lnTo>
                              <a:cubicBezTo>
                                <a:pt x="69251" y="387641"/>
                                <a:pt x="66867" y="388527"/>
                                <a:pt x="58202" y="388880"/>
                              </a:cubicBezTo>
                              <a:cubicBezTo>
                                <a:pt x="42341" y="389520"/>
                                <a:pt x="4" y="392419"/>
                                <a:pt x="0" y="380578"/>
                              </a:cubicBezTo>
                              <a:lnTo>
                                <a:pt x="51" y="6041"/>
                              </a:lnTo>
                              <a:cubicBezTo>
                                <a:pt x="15017" y="0"/>
                                <a:pt x="18886" y="1785"/>
                                <a:pt x="37830" y="1779"/>
                              </a:cubicBezTo>
                              <a:cubicBezTo>
                                <a:pt x="43969" y="1775"/>
                                <a:pt x="49003" y="1545"/>
                                <a:pt x="53100" y="1413"/>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 name="Shape 15"/>
                      <wps:cNvSpPr/>
                      <wps:spPr>
                        <a:xfrm>
                          <a:off x="524585" y="449374"/>
                          <a:ext cx="33219" cy="85716"/>
                        </a:xfrm>
                        <a:custGeom>
                          <a:avLst/>
                          <a:gdLst/>
                          <a:ahLst/>
                          <a:cxnLst/>
                          <a:rect l="0" t="0" r="0" b="0"/>
                          <a:pathLst>
                            <a:path w="33219" h="85716">
                              <a:moveTo>
                                <a:pt x="28360" y="0"/>
                              </a:moveTo>
                              <a:lnTo>
                                <a:pt x="33219" y="0"/>
                              </a:lnTo>
                              <a:lnTo>
                                <a:pt x="33219" y="6113"/>
                              </a:lnTo>
                              <a:lnTo>
                                <a:pt x="32551" y="6113"/>
                              </a:lnTo>
                              <a:cubicBezTo>
                                <a:pt x="30495" y="13756"/>
                                <a:pt x="28260" y="21300"/>
                                <a:pt x="25892" y="28710"/>
                              </a:cubicBezTo>
                              <a:lnTo>
                                <a:pt x="18835" y="51150"/>
                              </a:lnTo>
                              <a:lnTo>
                                <a:pt x="33219" y="51150"/>
                              </a:lnTo>
                              <a:lnTo>
                                <a:pt x="33219" y="57380"/>
                              </a:lnTo>
                              <a:lnTo>
                                <a:pt x="17050" y="57380"/>
                              </a:lnTo>
                              <a:lnTo>
                                <a:pt x="7762" y="85716"/>
                              </a:lnTo>
                              <a:lnTo>
                                <a:pt x="0" y="85716"/>
                              </a:lnTo>
                              <a:lnTo>
                                <a:pt x="2836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20" name="Shape 16"/>
                      <wps:cNvSpPr/>
                      <wps:spPr>
                        <a:xfrm>
                          <a:off x="396608" y="449374"/>
                          <a:ext cx="62870" cy="85716"/>
                        </a:xfrm>
                        <a:custGeom>
                          <a:avLst/>
                          <a:gdLst/>
                          <a:ahLst/>
                          <a:cxnLst/>
                          <a:rect l="0" t="0" r="0" b="0"/>
                          <a:pathLst>
                            <a:path w="62870" h="85716">
                              <a:moveTo>
                                <a:pt x="0" y="0"/>
                              </a:moveTo>
                              <a:lnTo>
                                <a:pt x="62870" y="0"/>
                              </a:lnTo>
                              <a:lnTo>
                                <a:pt x="62870" y="6700"/>
                              </a:lnTo>
                              <a:lnTo>
                                <a:pt x="35259" y="6700"/>
                              </a:lnTo>
                              <a:lnTo>
                                <a:pt x="35259" y="85716"/>
                              </a:lnTo>
                              <a:lnTo>
                                <a:pt x="27515" y="85716"/>
                              </a:lnTo>
                              <a:lnTo>
                                <a:pt x="27515" y="6700"/>
                              </a:lnTo>
                              <a:lnTo>
                                <a:pt x="0" y="6700"/>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21" name="Shape 17"/>
                      <wps:cNvSpPr/>
                      <wps:spPr>
                        <a:xfrm>
                          <a:off x="124877" y="449374"/>
                          <a:ext cx="61380" cy="85716"/>
                        </a:xfrm>
                        <a:custGeom>
                          <a:avLst/>
                          <a:gdLst/>
                          <a:ahLst/>
                          <a:cxnLst/>
                          <a:rect l="0" t="0" r="0" b="0"/>
                          <a:pathLst>
                            <a:path w="61380" h="85716">
                              <a:moveTo>
                                <a:pt x="0" y="0"/>
                              </a:moveTo>
                              <a:lnTo>
                                <a:pt x="11993" y="0"/>
                              </a:lnTo>
                              <a:lnTo>
                                <a:pt x="41509" y="52949"/>
                              </a:lnTo>
                              <a:cubicBezTo>
                                <a:pt x="45037" y="59497"/>
                                <a:pt x="49112" y="67511"/>
                                <a:pt x="53734" y="77018"/>
                              </a:cubicBezTo>
                              <a:lnTo>
                                <a:pt x="54893" y="77018"/>
                              </a:lnTo>
                              <a:cubicBezTo>
                                <a:pt x="54346" y="66866"/>
                                <a:pt x="54091" y="57967"/>
                                <a:pt x="54091" y="50306"/>
                              </a:cubicBezTo>
                              <a:lnTo>
                                <a:pt x="54091" y="0"/>
                              </a:lnTo>
                              <a:lnTo>
                                <a:pt x="61380" y="0"/>
                              </a:lnTo>
                              <a:lnTo>
                                <a:pt x="61380" y="85716"/>
                              </a:lnTo>
                              <a:lnTo>
                                <a:pt x="51387" y="85716"/>
                              </a:lnTo>
                              <a:lnTo>
                                <a:pt x="20441" y="30179"/>
                              </a:lnTo>
                              <a:cubicBezTo>
                                <a:pt x="17266" y="24300"/>
                                <a:pt x="13190" y="16459"/>
                                <a:pt x="8212" y="6700"/>
                              </a:cubicBezTo>
                              <a:lnTo>
                                <a:pt x="7052" y="6700"/>
                              </a:lnTo>
                              <a:cubicBezTo>
                                <a:pt x="7211" y="18910"/>
                                <a:pt x="7290" y="27493"/>
                                <a:pt x="7290" y="32432"/>
                              </a:cubicBezTo>
                              <a:lnTo>
                                <a:pt x="7290" y="85716"/>
                              </a:lnTo>
                              <a:lnTo>
                                <a:pt x="0" y="85716"/>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22" name="Shape 734"/>
                      <wps:cNvSpPr/>
                      <wps:spPr>
                        <a:xfrm>
                          <a:off x="31115" y="449374"/>
                          <a:ext cx="9144" cy="85716"/>
                        </a:xfrm>
                        <a:custGeom>
                          <a:avLst/>
                          <a:gdLst/>
                          <a:ahLst/>
                          <a:cxnLst/>
                          <a:rect l="0" t="0" r="0" b="0"/>
                          <a:pathLst>
                            <a:path w="9144" h="85716">
                              <a:moveTo>
                                <a:pt x="0" y="0"/>
                              </a:moveTo>
                              <a:lnTo>
                                <a:pt x="9144" y="0"/>
                              </a:lnTo>
                              <a:lnTo>
                                <a:pt x="9144" y="85716"/>
                              </a:lnTo>
                              <a:lnTo>
                                <a:pt x="0" y="85716"/>
                              </a:lnTo>
                              <a:lnTo>
                                <a:pt x="0" y="0"/>
                              </a:lnTo>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23" name="Shape 19"/>
                      <wps:cNvSpPr/>
                      <wps:spPr>
                        <a:xfrm>
                          <a:off x="265709" y="447844"/>
                          <a:ext cx="59244" cy="88895"/>
                        </a:xfrm>
                        <a:custGeom>
                          <a:avLst/>
                          <a:gdLst/>
                          <a:ahLst/>
                          <a:cxnLst/>
                          <a:rect l="0" t="0" r="0" b="0"/>
                          <a:pathLst>
                            <a:path w="59244" h="88895">
                              <a:moveTo>
                                <a:pt x="29732" y="0"/>
                              </a:moveTo>
                              <a:cubicBezTo>
                                <a:pt x="43487" y="0"/>
                                <a:pt x="52678" y="6624"/>
                                <a:pt x="57362" y="19850"/>
                              </a:cubicBezTo>
                              <a:lnTo>
                                <a:pt x="49600" y="22320"/>
                              </a:lnTo>
                              <a:cubicBezTo>
                                <a:pt x="46350" y="11836"/>
                                <a:pt x="39765" y="6585"/>
                                <a:pt x="29848" y="6585"/>
                              </a:cubicBezTo>
                              <a:cubicBezTo>
                                <a:pt x="23694" y="6585"/>
                                <a:pt x="18932" y="8151"/>
                                <a:pt x="15559" y="11286"/>
                              </a:cubicBezTo>
                              <a:cubicBezTo>
                                <a:pt x="12600" y="14012"/>
                                <a:pt x="11130" y="17540"/>
                                <a:pt x="11130" y="21851"/>
                              </a:cubicBezTo>
                              <a:cubicBezTo>
                                <a:pt x="11130" y="26986"/>
                                <a:pt x="12739" y="30863"/>
                                <a:pt x="15955" y="33513"/>
                              </a:cubicBezTo>
                              <a:cubicBezTo>
                                <a:pt x="18755" y="35727"/>
                                <a:pt x="23421" y="37649"/>
                                <a:pt x="29966" y="39250"/>
                              </a:cubicBezTo>
                              <a:lnTo>
                                <a:pt x="33415" y="40233"/>
                              </a:lnTo>
                              <a:cubicBezTo>
                                <a:pt x="44017" y="42902"/>
                                <a:pt x="51170" y="46444"/>
                                <a:pt x="54892" y="50857"/>
                              </a:cubicBezTo>
                              <a:cubicBezTo>
                                <a:pt x="57794" y="54246"/>
                                <a:pt x="59244" y="58968"/>
                                <a:pt x="59244" y="65024"/>
                              </a:cubicBezTo>
                              <a:cubicBezTo>
                                <a:pt x="59244" y="72745"/>
                                <a:pt x="56383" y="78783"/>
                                <a:pt x="50641" y="83092"/>
                              </a:cubicBezTo>
                              <a:cubicBezTo>
                                <a:pt x="45507" y="86954"/>
                                <a:pt x="38725" y="88895"/>
                                <a:pt x="30319" y="88895"/>
                              </a:cubicBezTo>
                              <a:cubicBezTo>
                                <a:pt x="22205" y="88895"/>
                                <a:pt x="15461" y="86857"/>
                                <a:pt x="10094" y="82783"/>
                              </a:cubicBezTo>
                              <a:cubicBezTo>
                                <a:pt x="5389" y="79135"/>
                                <a:pt x="2019" y="74117"/>
                                <a:pt x="0" y="67730"/>
                              </a:cubicBezTo>
                              <a:lnTo>
                                <a:pt x="7743" y="64807"/>
                              </a:lnTo>
                              <a:cubicBezTo>
                                <a:pt x="10836" y="76546"/>
                                <a:pt x="18324" y="82425"/>
                                <a:pt x="30201" y="82425"/>
                              </a:cubicBezTo>
                              <a:cubicBezTo>
                                <a:pt x="37626" y="82425"/>
                                <a:pt x="43153" y="80665"/>
                                <a:pt x="46782" y="77137"/>
                              </a:cubicBezTo>
                              <a:cubicBezTo>
                                <a:pt x="49698" y="74276"/>
                                <a:pt x="51152" y="70452"/>
                                <a:pt x="51152" y="65711"/>
                              </a:cubicBezTo>
                              <a:cubicBezTo>
                                <a:pt x="51152" y="60440"/>
                                <a:pt x="49600" y="56480"/>
                                <a:pt x="46507" y="53834"/>
                              </a:cubicBezTo>
                              <a:cubicBezTo>
                                <a:pt x="43505" y="51308"/>
                                <a:pt x="38254" y="49093"/>
                                <a:pt x="30711" y="47172"/>
                              </a:cubicBezTo>
                              <a:lnTo>
                                <a:pt x="27730" y="46310"/>
                              </a:lnTo>
                              <a:cubicBezTo>
                                <a:pt x="18051" y="43819"/>
                                <a:pt x="11387" y="40467"/>
                                <a:pt x="7743" y="36274"/>
                              </a:cubicBezTo>
                              <a:cubicBezTo>
                                <a:pt x="4763" y="32785"/>
                                <a:pt x="3272" y="28101"/>
                                <a:pt x="3272" y="22205"/>
                              </a:cubicBezTo>
                              <a:cubicBezTo>
                                <a:pt x="3272" y="15581"/>
                                <a:pt x="5820" y="10170"/>
                                <a:pt x="10897" y="5959"/>
                              </a:cubicBezTo>
                              <a:cubicBezTo>
                                <a:pt x="15735" y="1980"/>
                                <a:pt x="22007" y="0"/>
                                <a:pt x="29732" y="0"/>
                              </a:cubicBez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24" name="Shape 20"/>
                      <wps:cNvSpPr/>
                      <wps:spPr>
                        <a:xfrm>
                          <a:off x="789967" y="449374"/>
                          <a:ext cx="33217" cy="85716"/>
                        </a:xfrm>
                        <a:custGeom>
                          <a:avLst/>
                          <a:gdLst/>
                          <a:ahLst/>
                          <a:cxnLst/>
                          <a:rect l="0" t="0" r="0" b="0"/>
                          <a:pathLst>
                            <a:path w="33217" h="85716">
                              <a:moveTo>
                                <a:pt x="28357" y="0"/>
                              </a:moveTo>
                              <a:lnTo>
                                <a:pt x="33217" y="0"/>
                              </a:lnTo>
                              <a:lnTo>
                                <a:pt x="33217" y="6113"/>
                              </a:lnTo>
                              <a:lnTo>
                                <a:pt x="32550" y="6113"/>
                              </a:lnTo>
                              <a:cubicBezTo>
                                <a:pt x="30491" y="13756"/>
                                <a:pt x="28260" y="21300"/>
                                <a:pt x="25888" y="28710"/>
                              </a:cubicBezTo>
                              <a:lnTo>
                                <a:pt x="18832" y="51150"/>
                              </a:lnTo>
                              <a:lnTo>
                                <a:pt x="33217" y="51150"/>
                              </a:lnTo>
                              <a:lnTo>
                                <a:pt x="33217" y="57380"/>
                              </a:lnTo>
                              <a:lnTo>
                                <a:pt x="17048" y="57380"/>
                              </a:lnTo>
                              <a:lnTo>
                                <a:pt x="7761" y="85716"/>
                              </a:lnTo>
                              <a:lnTo>
                                <a:pt x="0" y="85716"/>
                              </a:lnTo>
                              <a:lnTo>
                                <a:pt x="28357"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25" name="Shape 21"/>
                      <wps:cNvSpPr/>
                      <wps:spPr>
                        <a:xfrm>
                          <a:off x="668772" y="449374"/>
                          <a:ext cx="51383" cy="85716"/>
                        </a:xfrm>
                        <a:custGeom>
                          <a:avLst/>
                          <a:gdLst/>
                          <a:ahLst/>
                          <a:cxnLst/>
                          <a:rect l="0" t="0" r="0" b="0"/>
                          <a:pathLst>
                            <a:path w="51383" h="85716">
                              <a:moveTo>
                                <a:pt x="0" y="0"/>
                              </a:moveTo>
                              <a:lnTo>
                                <a:pt x="7741" y="0"/>
                              </a:lnTo>
                              <a:lnTo>
                                <a:pt x="7741" y="79017"/>
                              </a:lnTo>
                              <a:lnTo>
                                <a:pt x="51383" y="79017"/>
                              </a:lnTo>
                              <a:lnTo>
                                <a:pt x="51383" y="85716"/>
                              </a:lnTo>
                              <a:lnTo>
                                <a:pt x="0" y="85716"/>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26" name="Shape 22"/>
                      <wps:cNvSpPr/>
                      <wps:spPr>
                        <a:xfrm>
                          <a:off x="557804" y="449374"/>
                          <a:ext cx="33435" cy="85716"/>
                        </a:xfrm>
                        <a:custGeom>
                          <a:avLst/>
                          <a:gdLst/>
                          <a:ahLst/>
                          <a:cxnLst/>
                          <a:rect l="0" t="0" r="0" b="0"/>
                          <a:pathLst>
                            <a:path w="33435" h="85716">
                              <a:moveTo>
                                <a:pt x="0" y="0"/>
                              </a:moveTo>
                              <a:lnTo>
                                <a:pt x="5135" y="0"/>
                              </a:lnTo>
                              <a:lnTo>
                                <a:pt x="33435" y="85716"/>
                              </a:lnTo>
                              <a:lnTo>
                                <a:pt x="25245" y="85716"/>
                              </a:lnTo>
                              <a:lnTo>
                                <a:pt x="16170" y="57380"/>
                              </a:lnTo>
                              <a:lnTo>
                                <a:pt x="0" y="57380"/>
                              </a:lnTo>
                              <a:lnTo>
                                <a:pt x="0" y="51150"/>
                              </a:lnTo>
                              <a:lnTo>
                                <a:pt x="14384" y="51150"/>
                              </a:lnTo>
                              <a:lnTo>
                                <a:pt x="7270" y="28825"/>
                              </a:lnTo>
                              <a:cubicBezTo>
                                <a:pt x="4703" y="21067"/>
                                <a:pt x="2432" y="13500"/>
                                <a:pt x="429" y="6113"/>
                              </a:cubicBezTo>
                              <a:lnTo>
                                <a:pt x="0" y="6113"/>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27" name="Shape 23"/>
                      <wps:cNvSpPr/>
                      <wps:spPr>
                        <a:xfrm>
                          <a:off x="1536092" y="449374"/>
                          <a:ext cx="33217" cy="85716"/>
                        </a:xfrm>
                        <a:custGeom>
                          <a:avLst/>
                          <a:gdLst/>
                          <a:ahLst/>
                          <a:cxnLst/>
                          <a:rect l="0" t="0" r="0" b="0"/>
                          <a:pathLst>
                            <a:path w="33217" h="85716">
                              <a:moveTo>
                                <a:pt x="28357" y="0"/>
                              </a:moveTo>
                              <a:lnTo>
                                <a:pt x="33217" y="0"/>
                              </a:lnTo>
                              <a:lnTo>
                                <a:pt x="33217" y="6113"/>
                              </a:lnTo>
                              <a:lnTo>
                                <a:pt x="32551" y="6113"/>
                              </a:lnTo>
                              <a:cubicBezTo>
                                <a:pt x="30491" y="13756"/>
                                <a:pt x="28260" y="21300"/>
                                <a:pt x="25888" y="28710"/>
                              </a:cubicBezTo>
                              <a:lnTo>
                                <a:pt x="18832" y="51150"/>
                              </a:lnTo>
                              <a:lnTo>
                                <a:pt x="33217" y="51150"/>
                              </a:lnTo>
                              <a:lnTo>
                                <a:pt x="33217" y="57380"/>
                              </a:lnTo>
                              <a:lnTo>
                                <a:pt x="17050" y="57380"/>
                              </a:lnTo>
                              <a:lnTo>
                                <a:pt x="7761" y="85716"/>
                              </a:lnTo>
                              <a:lnTo>
                                <a:pt x="0" y="85716"/>
                              </a:lnTo>
                              <a:lnTo>
                                <a:pt x="28357"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28" name="Shape 24"/>
                      <wps:cNvSpPr/>
                      <wps:spPr>
                        <a:xfrm>
                          <a:off x="1178446" y="449374"/>
                          <a:ext cx="53618" cy="85716"/>
                        </a:xfrm>
                        <a:custGeom>
                          <a:avLst/>
                          <a:gdLst/>
                          <a:ahLst/>
                          <a:cxnLst/>
                          <a:rect l="0" t="0" r="0" b="0"/>
                          <a:pathLst>
                            <a:path w="53618" h="85716">
                              <a:moveTo>
                                <a:pt x="0" y="0"/>
                              </a:moveTo>
                              <a:lnTo>
                                <a:pt x="52758" y="0"/>
                              </a:lnTo>
                              <a:lnTo>
                                <a:pt x="52758" y="6700"/>
                              </a:lnTo>
                              <a:lnTo>
                                <a:pt x="7741" y="6700"/>
                              </a:lnTo>
                              <a:lnTo>
                                <a:pt x="7741" y="36684"/>
                              </a:lnTo>
                              <a:lnTo>
                                <a:pt x="41742" y="36684"/>
                              </a:lnTo>
                              <a:lnTo>
                                <a:pt x="41742" y="43387"/>
                              </a:lnTo>
                              <a:lnTo>
                                <a:pt x="7741" y="43387"/>
                              </a:lnTo>
                              <a:lnTo>
                                <a:pt x="7741" y="79017"/>
                              </a:lnTo>
                              <a:lnTo>
                                <a:pt x="53618" y="79017"/>
                              </a:lnTo>
                              <a:lnTo>
                                <a:pt x="53618" y="85716"/>
                              </a:lnTo>
                              <a:lnTo>
                                <a:pt x="0" y="85716"/>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29" name="Shape 25"/>
                      <wps:cNvSpPr/>
                      <wps:spPr>
                        <a:xfrm>
                          <a:off x="1062637" y="449374"/>
                          <a:ext cx="29869" cy="87364"/>
                        </a:xfrm>
                        <a:custGeom>
                          <a:avLst/>
                          <a:gdLst/>
                          <a:ahLst/>
                          <a:cxnLst/>
                          <a:rect l="0" t="0" r="0" b="0"/>
                          <a:pathLst>
                            <a:path w="29869" h="87364">
                              <a:moveTo>
                                <a:pt x="22226" y="0"/>
                              </a:moveTo>
                              <a:lnTo>
                                <a:pt x="29869" y="0"/>
                              </a:lnTo>
                              <a:lnTo>
                                <a:pt x="29869" y="64984"/>
                              </a:lnTo>
                              <a:cubicBezTo>
                                <a:pt x="29869" y="72943"/>
                                <a:pt x="27379" y="78898"/>
                                <a:pt x="22403" y="82896"/>
                              </a:cubicBezTo>
                              <a:cubicBezTo>
                                <a:pt x="18602" y="85875"/>
                                <a:pt x="13914" y="87364"/>
                                <a:pt x="8331" y="87364"/>
                              </a:cubicBezTo>
                              <a:cubicBezTo>
                                <a:pt x="6801" y="87364"/>
                                <a:pt x="4177" y="87188"/>
                                <a:pt x="472" y="86854"/>
                              </a:cubicBezTo>
                              <a:lnTo>
                                <a:pt x="0" y="80308"/>
                              </a:lnTo>
                              <a:cubicBezTo>
                                <a:pt x="2567" y="80701"/>
                                <a:pt x="5235" y="80895"/>
                                <a:pt x="7978" y="80895"/>
                              </a:cubicBezTo>
                              <a:cubicBezTo>
                                <a:pt x="12348" y="80895"/>
                                <a:pt x="15837" y="79347"/>
                                <a:pt x="18443" y="76252"/>
                              </a:cubicBezTo>
                              <a:cubicBezTo>
                                <a:pt x="20970" y="73252"/>
                                <a:pt x="22226" y="69159"/>
                                <a:pt x="22226" y="63965"/>
                              </a:cubicBezTo>
                              <a:lnTo>
                                <a:pt x="22226"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30" name="Shape 26"/>
                      <wps:cNvSpPr/>
                      <wps:spPr>
                        <a:xfrm>
                          <a:off x="823184" y="449374"/>
                          <a:ext cx="33433" cy="85716"/>
                        </a:xfrm>
                        <a:custGeom>
                          <a:avLst/>
                          <a:gdLst/>
                          <a:ahLst/>
                          <a:cxnLst/>
                          <a:rect l="0" t="0" r="0" b="0"/>
                          <a:pathLst>
                            <a:path w="33433" h="85716">
                              <a:moveTo>
                                <a:pt x="0" y="0"/>
                              </a:moveTo>
                              <a:lnTo>
                                <a:pt x="5133" y="0"/>
                              </a:lnTo>
                              <a:lnTo>
                                <a:pt x="33433" y="85716"/>
                              </a:lnTo>
                              <a:lnTo>
                                <a:pt x="25243" y="85716"/>
                              </a:lnTo>
                              <a:lnTo>
                                <a:pt x="16167" y="57380"/>
                              </a:lnTo>
                              <a:lnTo>
                                <a:pt x="0" y="57380"/>
                              </a:lnTo>
                              <a:lnTo>
                                <a:pt x="0" y="51150"/>
                              </a:lnTo>
                              <a:lnTo>
                                <a:pt x="14385" y="51150"/>
                              </a:lnTo>
                              <a:lnTo>
                                <a:pt x="7272" y="28825"/>
                              </a:lnTo>
                              <a:cubicBezTo>
                                <a:pt x="4705" y="21067"/>
                                <a:pt x="2430" y="13500"/>
                                <a:pt x="432" y="6113"/>
                              </a:cubicBezTo>
                              <a:lnTo>
                                <a:pt x="0" y="6113"/>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31" name="Shape 27"/>
                      <wps:cNvSpPr/>
                      <wps:spPr>
                        <a:xfrm>
                          <a:off x="1404724" y="447844"/>
                          <a:ext cx="59242" cy="88895"/>
                        </a:xfrm>
                        <a:custGeom>
                          <a:avLst/>
                          <a:gdLst/>
                          <a:ahLst/>
                          <a:cxnLst/>
                          <a:rect l="0" t="0" r="0" b="0"/>
                          <a:pathLst>
                            <a:path w="59242" h="88895">
                              <a:moveTo>
                                <a:pt x="29732" y="0"/>
                              </a:moveTo>
                              <a:cubicBezTo>
                                <a:pt x="43487" y="0"/>
                                <a:pt x="52678" y="6624"/>
                                <a:pt x="57362" y="19850"/>
                              </a:cubicBezTo>
                              <a:lnTo>
                                <a:pt x="49600" y="22320"/>
                              </a:lnTo>
                              <a:cubicBezTo>
                                <a:pt x="46350" y="11836"/>
                                <a:pt x="39761" y="6585"/>
                                <a:pt x="29848" y="6585"/>
                              </a:cubicBezTo>
                              <a:cubicBezTo>
                                <a:pt x="23692" y="6585"/>
                                <a:pt x="18932" y="8151"/>
                                <a:pt x="15559" y="11286"/>
                              </a:cubicBezTo>
                              <a:cubicBezTo>
                                <a:pt x="12600" y="14012"/>
                                <a:pt x="11130" y="17540"/>
                                <a:pt x="11130" y="21851"/>
                              </a:cubicBezTo>
                              <a:cubicBezTo>
                                <a:pt x="11130" y="26986"/>
                                <a:pt x="12741" y="30863"/>
                                <a:pt x="15951" y="33513"/>
                              </a:cubicBezTo>
                              <a:cubicBezTo>
                                <a:pt x="18755" y="35727"/>
                                <a:pt x="23418" y="37649"/>
                                <a:pt x="29962" y="39250"/>
                              </a:cubicBezTo>
                              <a:lnTo>
                                <a:pt x="33415" y="40233"/>
                              </a:lnTo>
                              <a:cubicBezTo>
                                <a:pt x="44017" y="42902"/>
                                <a:pt x="51170" y="46444"/>
                                <a:pt x="54892" y="50857"/>
                              </a:cubicBezTo>
                              <a:cubicBezTo>
                                <a:pt x="57794" y="54246"/>
                                <a:pt x="59242" y="58968"/>
                                <a:pt x="59242" y="65024"/>
                              </a:cubicBezTo>
                              <a:cubicBezTo>
                                <a:pt x="59242" y="72745"/>
                                <a:pt x="56383" y="78783"/>
                                <a:pt x="50641" y="83092"/>
                              </a:cubicBezTo>
                              <a:cubicBezTo>
                                <a:pt x="45507" y="86954"/>
                                <a:pt x="38725" y="88895"/>
                                <a:pt x="30319" y="88895"/>
                              </a:cubicBezTo>
                              <a:cubicBezTo>
                                <a:pt x="22205" y="88895"/>
                                <a:pt x="15462" y="86857"/>
                                <a:pt x="10094" y="82783"/>
                              </a:cubicBezTo>
                              <a:cubicBezTo>
                                <a:pt x="5389" y="79135"/>
                                <a:pt x="2019" y="74117"/>
                                <a:pt x="0" y="67730"/>
                              </a:cubicBezTo>
                              <a:lnTo>
                                <a:pt x="7739" y="64807"/>
                              </a:lnTo>
                              <a:cubicBezTo>
                                <a:pt x="10836" y="76546"/>
                                <a:pt x="18324" y="82425"/>
                                <a:pt x="30201" y="82425"/>
                              </a:cubicBezTo>
                              <a:cubicBezTo>
                                <a:pt x="37626" y="82425"/>
                                <a:pt x="43153" y="80665"/>
                                <a:pt x="46778" y="77137"/>
                              </a:cubicBezTo>
                              <a:cubicBezTo>
                                <a:pt x="49698" y="74276"/>
                                <a:pt x="51152" y="70452"/>
                                <a:pt x="51152" y="65711"/>
                              </a:cubicBezTo>
                              <a:cubicBezTo>
                                <a:pt x="51152" y="60440"/>
                                <a:pt x="49600" y="56480"/>
                                <a:pt x="46505" y="53834"/>
                              </a:cubicBezTo>
                              <a:cubicBezTo>
                                <a:pt x="43505" y="51308"/>
                                <a:pt x="38254" y="49093"/>
                                <a:pt x="30707" y="47172"/>
                              </a:cubicBezTo>
                              <a:lnTo>
                                <a:pt x="27730" y="46310"/>
                              </a:lnTo>
                              <a:cubicBezTo>
                                <a:pt x="18050" y="43819"/>
                                <a:pt x="11387" y="40467"/>
                                <a:pt x="7739" y="36274"/>
                              </a:cubicBezTo>
                              <a:cubicBezTo>
                                <a:pt x="4763" y="32785"/>
                                <a:pt x="3272" y="28101"/>
                                <a:pt x="3272" y="22205"/>
                              </a:cubicBezTo>
                              <a:cubicBezTo>
                                <a:pt x="3272" y="15581"/>
                                <a:pt x="5820" y="10170"/>
                                <a:pt x="10897" y="5959"/>
                              </a:cubicBezTo>
                              <a:cubicBezTo>
                                <a:pt x="15735" y="1980"/>
                                <a:pt x="22007" y="0"/>
                                <a:pt x="29732" y="0"/>
                              </a:cubicBez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32" name="Shape 28"/>
                      <wps:cNvSpPr/>
                      <wps:spPr>
                        <a:xfrm>
                          <a:off x="927310" y="447844"/>
                          <a:ext cx="66086" cy="88895"/>
                        </a:xfrm>
                        <a:custGeom>
                          <a:avLst/>
                          <a:gdLst/>
                          <a:ahLst/>
                          <a:cxnLst/>
                          <a:rect l="0" t="0" r="0" b="0"/>
                          <a:pathLst>
                            <a:path w="66086" h="88895">
                              <a:moveTo>
                                <a:pt x="35140" y="0"/>
                              </a:moveTo>
                              <a:cubicBezTo>
                                <a:pt x="43254" y="0"/>
                                <a:pt x="50033" y="2390"/>
                                <a:pt x="55462" y="7176"/>
                              </a:cubicBezTo>
                              <a:cubicBezTo>
                                <a:pt x="60127" y="11268"/>
                                <a:pt x="63435" y="16794"/>
                                <a:pt x="65397" y="23749"/>
                              </a:cubicBezTo>
                              <a:lnTo>
                                <a:pt x="57755" y="26103"/>
                              </a:lnTo>
                              <a:cubicBezTo>
                                <a:pt x="54461" y="13168"/>
                                <a:pt x="46958" y="6703"/>
                                <a:pt x="35255" y="6703"/>
                              </a:cubicBezTo>
                              <a:cubicBezTo>
                                <a:pt x="26712" y="6703"/>
                                <a:pt x="19991" y="10386"/>
                                <a:pt x="15052" y="17773"/>
                              </a:cubicBezTo>
                              <a:cubicBezTo>
                                <a:pt x="10488" y="24516"/>
                                <a:pt x="8212" y="33393"/>
                                <a:pt x="8212" y="44407"/>
                              </a:cubicBezTo>
                              <a:cubicBezTo>
                                <a:pt x="8212" y="57010"/>
                                <a:pt x="11132" y="66747"/>
                                <a:pt x="16993" y="73627"/>
                              </a:cubicBezTo>
                              <a:cubicBezTo>
                                <a:pt x="21852" y="79329"/>
                                <a:pt x="27948" y="82192"/>
                                <a:pt x="35255" y="82192"/>
                              </a:cubicBezTo>
                              <a:cubicBezTo>
                                <a:pt x="47586" y="82192"/>
                                <a:pt x="55347" y="75607"/>
                                <a:pt x="58558" y="62434"/>
                              </a:cubicBezTo>
                              <a:lnTo>
                                <a:pt x="66086" y="65261"/>
                              </a:lnTo>
                              <a:cubicBezTo>
                                <a:pt x="61186" y="81018"/>
                                <a:pt x="50875" y="88895"/>
                                <a:pt x="35140" y="88895"/>
                              </a:cubicBezTo>
                              <a:cubicBezTo>
                                <a:pt x="24225" y="88895"/>
                                <a:pt x="15502" y="84486"/>
                                <a:pt x="8957" y="75687"/>
                              </a:cubicBezTo>
                              <a:cubicBezTo>
                                <a:pt x="2981" y="67687"/>
                                <a:pt x="0" y="57323"/>
                                <a:pt x="0" y="44582"/>
                              </a:cubicBezTo>
                              <a:cubicBezTo>
                                <a:pt x="0" y="29906"/>
                                <a:pt x="3842" y="18443"/>
                                <a:pt x="11542" y="10209"/>
                              </a:cubicBezTo>
                              <a:cubicBezTo>
                                <a:pt x="17892" y="3410"/>
                                <a:pt x="25751" y="0"/>
                                <a:pt x="35140" y="0"/>
                              </a:cubicBez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33" name="Shape 29"/>
                      <wps:cNvSpPr/>
                      <wps:spPr>
                        <a:xfrm>
                          <a:off x="2041632" y="449374"/>
                          <a:ext cx="33217" cy="85716"/>
                        </a:xfrm>
                        <a:custGeom>
                          <a:avLst/>
                          <a:gdLst/>
                          <a:ahLst/>
                          <a:cxnLst/>
                          <a:rect l="0" t="0" r="0" b="0"/>
                          <a:pathLst>
                            <a:path w="33217" h="85716">
                              <a:moveTo>
                                <a:pt x="28358" y="0"/>
                              </a:moveTo>
                              <a:lnTo>
                                <a:pt x="33217" y="0"/>
                              </a:lnTo>
                              <a:lnTo>
                                <a:pt x="33217" y="6113"/>
                              </a:lnTo>
                              <a:lnTo>
                                <a:pt x="32551" y="6113"/>
                              </a:lnTo>
                              <a:cubicBezTo>
                                <a:pt x="30496" y="13756"/>
                                <a:pt x="28260" y="21300"/>
                                <a:pt x="25891" y="28710"/>
                              </a:cubicBezTo>
                              <a:lnTo>
                                <a:pt x="18831" y="51150"/>
                              </a:lnTo>
                              <a:lnTo>
                                <a:pt x="33217" y="51150"/>
                              </a:lnTo>
                              <a:lnTo>
                                <a:pt x="33217" y="57380"/>
                              </a:lnTo>
                              <a:lnTo>
                                <a:pt x="17050" y="57380"/>
                              </a:lnTo>
                              <a:lnTo>
                                <a:pt x="7762" y="85716"/>
                              </a:lnTo>
                              <a:lnTo>
                                <a:pt x="0" y="85716"/>
                              </a:lnTo>
                              <a:lnTo>
                                <a:pt x="28358"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34" name="Shape 30"/>
                      <wps:cNvSpPr/>
                      <wps:spPr>
                        <a:xfrm>
                          <a:off x="1913657" y="449374"/>
                          <a:ext cx="62870" cy="85716"/>
                        </a:xfrm>
                        <a:custGeom>
                          <a:avLst/>
                          <a:gdLst/>
                          <a:ahLst/>
                          <a:cxnLst/>
                          <a:rect l="0" t="0" r="0" b="0"/>
                          <a:pathLst>
                            <a:path w="62870" h="85716">
                              <a:moveTo>
                                <a:pt x="0" y="0"/>
                              </a:moveTo>
                              <a:lnTo>
                                <a:pt x="62870" y="0"/>
                              </a:lnTo>
                              <a:lnTo>
                                <a:pt x="62870" y="6700"/>
                              </a:lnTo>
                              <a:lnTo>
                                <a:pt x="35254" y="6700"/>
                              </a:lnTo>
                              <a:lnTo>
                                <a:pt x="35254" y="85716"/>
                              </a:lnTo>
                              <a:lnTo>
                                <a:pt x="27514" y="85716"/>
                              </a:lnTo>
                              <a:lnTo>
                                <a:pt x="27514" y="6700"/>
                              </a:lnTo>
                              <a:lnTo>
                                <a:pt x="0" y="6700"/>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35" name="Shape 735"/>
                      <wps:cNvSpPr/>
                      <wps:spPr>
                        <a:xfrm>
                          <a:off x="1827656" y="449374"/>
                          <a:ext cx="9144" cy="85716"/>
                        </a:xfrm>
                        <a:custGeom>
                          <a:avLst/>
                          <a:gdLst/>
                          <a:ahLst/>
                          <a:cxnLst/>
                          <a:rect l="0" t="0" r="0" b="0"/>
                          <a:pathLst>
                            <a:path w="9144" h="85716">
                              <a:moveTo>
                                <a:pt x="0" y="0"/>
                              </a:moveTo>
                              <a:lnTo>
                                <a:pt x="9144" y="0"/>
                              </a:lnTo>
                              <a:lnTo>
                                <a:pt x="9144" y="85716"/>
                              </a:lnTo>
                              <a:lnTo>
                                <a:pt x="0" y="85716"/>
                              </a:lnTo>
                              <a:lnTo>
                                <a:pt x="0" y="0"/>
                              </a:lnTo>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36" name="Shape 32"/>
                      <wps:cNvSpPr/>
                      <wps:spPr>
                        <a:xfrm>
                          <a:off x="1680275" y="449374"/>
                          <a:ext cx="61380" cy="85716"/>
                        </a:xfrm>
                        <a:custGeom>
                          <a:avLst/>
                          <a:gdLst/>
                          <a:ahLst/>
                          <a:cxnLst/>
                          <a:rect l="0" t="0" r="0" b="0"/>
                          <a:pathLst>
                            <a:path w="61380" h="85716">
                              <a:moveTo>
                                <a:pt x="0" y="0"/>
                              </a:moveTo>
                              <a:lnTo>
                                <a:pt x="11991" y="0"/>
                              </a:lnTo>
                              <a:lnTo>
                                <a:pt x="41509" y="52949"/>
                              </a:lnTo>
                              <a:cubicBezTo>
                                <a:pt x="45037" y="59497"/>
                                <a:pt x="49111" y="67511"/>
                                <a:pt x="53738" y="77018"/>
                              </a:cubicBezTo>
                              <a:lnTo>
                                <a:pt x="54893" y="77018"/>
                              </a:lnTo>
                              <a:cubicBezTo>
                                <a:pt x="54346" y="66866"/>
                                <a:pt x="54091" y="57967"/>
                                <a:pt x="54091" y="50306"/>
                              </a:cubicBezTo>
                              <a:lnTo>
                                <a:pt x="54091" y="0"/>
                              </a:lnTo>
                              <a:lnTo>
                                <a:pt x="61380" y="0"/>
                              </a:lnTo>
                              <a:lnTo>
                                <a:pt x="61380" y="85716"/>
                              </a:lnTo>
                              <a:lnTo>
                                <a:pt x="51387" y="85716"/>
                              </a:lnTo>
                              <a:lnTo>
                                <a:pt x="20441" y="30179"/>
                              </a:lnTo>
                              <a:cubicBezTo>
                                <a:pt x="17266" y="24300"/>
                                <a:pt x="13190" y="16459"/>
                                <a:pt x="8212" y="6700"/>
                              </a:cubicBezTo>
                              <a:lnTo>
                                <a:pt x="7056" y="6700"/>
                              </a:lnTo>
                              <a:cubicBezTo>
                                <a:pt x="7211" y="18910"/>
                                <a:pt x="7290" y="27493"/>
                                <a:pt x="7290" y="32432"/>
                              </a:cubicBezTo>
                              <a:lnTo>
                                <a:pt x="7290" y="85716"/>
                              </a:lnTo>
                              <a:lnTo>
                                <a:pt x="0" y="85716"/>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37" name="Shape 33"/>
                      <wps:cNvSpPr/>
                      <wps:spPr>
                        <a:xfrm>
                          <a:off x="1569309" y="449374"/>
                          <a:ext cx="33433" cy="85716"/>
                        </a:xfrm>
                        <a:custGeom>
                          <a:avLst/>
                          <a:gdLst/>
                          <a:ahLst/>
                          <a:cxnLst/>
                          <a:rect l="0" t="0" r="0" b="0"/>
                          <a:pathLst>
                            <a:path w="33433" h="85716">
                              <a:moveTo>
                                <a:pt x="0" y="0"/>
                              </a:moveTo>
                              <a:lnTo>
                                <a:pt x="5133" y="0"/>
                              </a:lnTo>
                              <a:lnTo>
                                <a:pt x="33433" y="85716"/>
                              </a:lnTo>
                              <a:lnTo>
                                <a:pt x="25244" y="85716"/>
                              </a:lnTo>
                              <a:lnTo>
                                <a:pt x="16167" y="57380"/>
                              </a:lnTo>
                              <a:lnTo>
                                <a:pt x="0" y="57380"/>
                              </a:lnTo>
                              <a:lnTo>
                                <a:pt x="0" y="51150"/>
                              </a:lnTo>
                              <a:lnTo>
                                <a:pt x="14385" y="51150"/>
                              </a:lnTo>
                              <a:lnTo>
                                <a:pt x="7272" y="28825"/>
                              </a:lnTo>
                              <a:cubicBezTo>
                                <a:pt x="4705" y="21067"/>
                                <a:pt x="2430" y="13500"/>
                                <a:pt x="432" y="6113"/>
                              </a:cubicBezTo>
                              <a:lnTo>
                                <a:pt x="0" y="6113"/>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38" name="Shape 34"/>
                      <wps:cNvSpPr/>
                      <wps:spPr>
                        <a:xfrm>
                          <a:off x="2185816" y="449374"/>
                          <a:ext cx="28271" cy="85716"/>
                        </a:xfrm>
                        <a:custGeom>
                          <a:avLst/>
                          <a:gdLst/>
                          <a:ahLst/>
                          <a:cxnLst/>
                          <a:rect l="0" t="0" r="0" b="0"/>
                          <a:pathLst>
                            <a:path w="28271" h="85716">
                              <a:moveTo>
                                <a:pt x="0" y="0"/>
                              </a:moveTo>
                              <a:lnTo>
                                <a:pt x="28066" y="0"/>
                              </a:lnTo>
                              <a:lnTo>
                                <a:pt x="28271" y="52"/>
                              </a:lnTo>
                              <a:lnTo>
                                <a:pt x="28271" y="6637"/>
                              </a:lnTo>
                              <a:lnTo>
                                <a:pt x="27497" y="6465"/>
                              </a:lnTo>
                              <a:lnTo>
                                <a:pt x="7625" y="6465"/>
                              </a:lnTo>
                              <a:lnTo>
                                <a:pt x="7625" y="38448"/>
                              </a:lnTo>
                              <a:lnTo>
                                <a:pt x="26808" y="38448"/>
                              </a:lnTo>
                              <a:lnTo>
                                <a:pt x="28271" y="38088"/>
                              </a:lnTo>
                              <a:lnTo>
                                <a:pt x="28271" y="44748"/>
                              </a:lnTo>
                              <a:lnTo>
                                <a:pt x="26359" y="44798"/>
                              </a:lnTo>
                              <a:lnTo>
                                <a:pt x="7625" y="44798"/>
                              </a:lnTo>
                              <a:lnTo>
                                <a:pt x="7625" y="85716"/>
                              </a:lnTo>
                              <a:lnTo>
                                <a:pt x="0" y="85716"/>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39" name="Shape 35"/>
                      <wps:cNvSpPr/>
                      <wps:spPr>
                        <a:xfrm>
                          <a:off x="2074849" y="449374"/>
                          <a:ext cx="33433" cy="85716"/>
                        </a:xfrm>
                        <a:custGeom>
                          <a:avLst/>
                          <a:gdLst/>
                          <a:ahLst/>
                          <a:cxnLst/>
                          <a:rect l="0" t="0" r="0" b="0"/>
                          <a:pathLst>
                            <a:path w="33433" h="85716">
                              <a:moveTo>
                                <a:pt x="0" y="0"/>
                              </a:moveTo>
                              <a:lnTo>
                                <a:pt x="5138" y="0"/>
                              </a:lnTo>
                              <a:lnTo>
                                <a:pt x="33433" y="85716"/>
                              </a:lnTo>
                              <a:lnTo>
                                <a:pt x="25243" y="85716"/>
                              </a:lnTo>
                              <a:lnTo>
                                <a:pt x="16168" y="57380"/>
                              </a:lnTo>
                              <a:lnTo>
                                <a:pt x="0" y="57380"/>
                              </a:lnTo>
                              <a:lnTo>
                                <a:pt x="0" y="51150"/>
                              </a:lnTo>
                              <a:lnTo>
                                <a:pt x="14386" y="51150"/>
                              </a:lnTo>
                              <a:lnTo>
                                <a:pt x="7273" y="28825"/>
                              </a:lnTo>
                              <a:cubicBezTo>
                                <a:pt x="4706" y="21067"/>
                                <a:pt x="2430" y="13500"/>
                                <a:pt x="433" y="6113"/>
                              </a:cubicBezTo>
                              <a:lnTo>
                                <a:pt x="0" y="6113"/>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40" name="Shape 36"/>
                      <wps:cNvSpPr/>
                      <wps:spPr>
                        <a:xfrm>
                          <a:off x="2214087" y="449426"/>
                          <a:ext cx="30855" cy="85665"/>
                        </a:xfrm>
                        <a:custGeom>
                          <a:avLst/>
                          <a:gdLst/>
                          <a:ahLst/>
                          <a:cxnLst/>
                          <a:rect l="0" t="0" r="0" b="0"/>
                          <a:pathLst>
                            <a:path w="30855" h="85665">
                              <a:moveTo>
                                <a:pt x="0" y="0"/>
                              </a:moveTo>
                              <a:lnTo>
                                <a:pt x="21505" y="5441"/>
                              </a:lnTo>
                              <a:cubicBezTo>
                                <a:pt x="26328" y="9102"/>
                                <a:pt x="28738" y="14594"/>
                                <a:pt x="28738" y="21915"/>
                              </a:cubicBezTo>
                              <a:cubicBezTo>
                                <a:pt x="28738" y="27696"/>
                                <a:pt x="26935" y="32496"/>
                                <a:pt x="23350" y="36319"/>
                              </a:cubicBezTo>
                              <a:cubicBezTo>
                                <a:pt x="20138" y="39789"/>
                                <a:pt x="15648" y="42162"/>
                                <a:pt x="9907" y="43433"/>
                              </a:cubicBezTo>
                              <a:lnTo>
                                <a:pt x="30855" y="85665"/>
                              </a:lnTo>
                              <a:lnTo>
                                <a:pt x="22312" y="85665"/>
                              </a:lnTo>
                              <a:lnTo>
                                <a:pt x="2617" y="44628"/>
                              </a:lnTo>
                              <a:lnTo>
                                <a:pt x="0" y="44696"/>
                              </a:lnTo>
                              <a:lnTo>
                                <a:pt x="0" y="38036"/>
                              </a:lnTo>
                              <a:lnTo>
                                <a:pt x="15118" y="34308"/>
                              </a:lnTo>
                              <a:cubicBezTo>
                                <a:pt x="18803" y="31582"/>
                                <a:pt x="20646" y="27491"/>
                                <a:pt x="20646" y="22034"/>
                              </a:cubicBezTo>
                              <a:cubicBezTo>
                                <a:pt x="20646" y="16447"/>
                                <a:pt x="18784" y="12411"/>
                                <a:pt x="15081" y="9924"/>
                              </a:cubicBezTo>
                              <a:lnTo>
                                <a:pt x="0" y="6585"/>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41" name="Shape 37"/>
                      <wps:cNvSpPr/>
                      <wps:spPr>
                        <a:xfrm>
                          <a:off x="2471286" y="449374"/>
                          <a:ext cx="53618" cy="85716"/>
                        </a:xfrm>
                        <a:custGeom>
                          <a:avLst/>
                          <a:gdLst/>
                          <a:ahLst/>
                          <a:cxnLst/>
                          <a:rect l="0" t="0" r="0" b="0"/>
                          <a:pathLst>
                            <a:path w="53618" h="85716">
                              <a:moveTo>
                                <a:pt x="0" y="0"/>
                              </a:moveTo>
                              <a:lnTo>
                                <a:pt x="52757" y="0"/>
                              </a:lnTo>
                              <a:lnTo>
                                <a:pt x="52757" y="6700"/>
                              </a:lnTo>
                              <a:lnTo>
                                <a:pt x="7739" y="6700"/>
                              </a:lnTo>
                              <a:lnTo>
                                <a:pt x="7739" y="36684"/>
                              </a:lnTo>
                              <a:lnTo>
                                <a:pt x="41745" y="36684"/>
                              </a:lnTo>
                              <a:lnTo>
                                <a:pt x="41745" y="43387"/>
                              </a:lnTo>
                              <a:lnTo>
                                <a:pt x="7739" y="43387"/>
                              </a:lnTo>
                              <a:lnTo>
                                <a:pt x="7739" y="79017"/>
                              </a:lnTo>
                              <a:lnTo>
                                <a:pt x="53618" y="79017"/>
                              </a:lnTo>
                              <a:lnTo>
                                <a:pt x="53618" y="85716"/>
                              </a:lnTo>
                              <a:lnTo>
                                <a:pt x="0" y="85716"/>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s:wsp>
                      <wps:cNvPr id="42" name="Shape 38"/>
                      <wps:cNvSpPr/>
                      <wps:spPr>
                        <a:xfrm>
                          <a:off x="2323908" y="449374"/>
                          <a:ext cx="61380" cy="85716"/>
                        </a:xfrm>
                        <a:custGeom>
                          <a:avLst/>
                          <a:gdLst/>
                          <a:ahLst/>
                          <a:cxnLst/>
                          <a:rect l="0" t="0" r="0" b="0"/>
                          <a:pathLst>
                            <a:path w="61380" h="85716">
                              <a:moveTo>
                                <a:pt x="0" y="0"/>
                              </a:moveTo>
                              <a:lnTo>
                                <a:pt x="11991" y="0"/>
                              </a:lnTo>
                              <a:lnTo>
                                <a:pt x="41505" y="52949"/>
                              </a:lnTo>
                              <a:cubicBezTo>
                                <a:pt x="45033" y="59497"/>
                                <a:pt x="49111" y="67511"/>
                                <a:pt x="53734" y="77018"/>
                              </a:cubicBezTo>
                              <a:lnTo>
                                <a:pt x="54889" y="77018"/>
                              </a:lnTo>
                              <a:cubicBezTo>
                                <a:pt x="54342" y="66866"/>
                                <a:pt x="54090" y="57967"/>
                                <a:pt x="54090" y="50306"/>
                              </a:cubicBezTo>
                              <a:lnTo>
                                <a:pt x="54090" y="0"/>
                              </a:lnTo>
                              <a:lnTo>
                                <a:pt x="61380" y="0"/>
                              </a:lnTo>
                              <a:lnTo>
                                <a:pt x="61380" y="85716"/>
                              </a:lnTo>
                              <a:lnTo>
                                <a:pt x="51383" y="85716"/>
                              </a:lnTo>
                              <a:lnTo>
                                <a:pt x="20437" y="30179"/>
                              </a:lnTo>
                              <a:cubicBezTo>
                                <a:pt x="17266" y="24300"/>
                                <a:pt x="13186" y="16459"/>
                                <a:pt x="8212" y="6700"/>
                              </a:cubicBezTo>
                              <a:lnTo>
                                <a:pt x="7052" y="6700"/>
                              </a:lnTo>
                              <a:cubicBezTo>
                                <a:pt x="7211" y="18910"/>
                                <a:pt x="7290" y="27493"/>
                                <a:pt x="7290" y="32432"/>
                              </a:cubicBezTo>
                              <a:lnTo>
                                <a:pt x="7290" y="85716"/>
                              </a:lnTo>
                              <a:lnTo>
                                <a:pt x="0" y="85716"/>
                              </a:lnTo>
                              <a:lnTo>
                                <a:pt x="0" y="0"/>
                              </a:lnTo>
                              <a:close/>
                            </a:path>
                          </a:pathLst>
                        </a:custGeom>
                        <a:ln w="0" cap="flat">
                          <a:miter lim="127000"/>
                        </a:ln>
                      </wps:spPr>
                      <wps:style>
                        <a:lnRef idx="0">
                          <a:srgbClr val="000000">
                            <a:alpha val="0"/>
                          </a:srgbClr>
                        </a:lnRef>
                        <a:fillRef idx="1">
                          <a:srgbClr val="141515"/>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66EEA18A" id="Group 631" o:spid="_x0000_s1026" style="position:absolute;margin-left:-39pt;margin-top:13.2pt;width:178.2pt;height:45.6pt;z-index:251664384;mso-width-relative:margin;mso-height-relative:margin" coordsize="25249,53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">
              <v:shape id="Shape 6" o:spid="_x0000_s1027" style="position:absolute;left:6162;top:8;width:5735;height:3867;visibility:visible;mso-wrap-style:square;v-text-anchor:top" coordsize="573527,38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" path="m216890,108c293641,,391297,935,420585,935v27579,,43542,1372,63943,10440c497380,17084,510653,22718,520258,32108r9022,9104c535764,49262,541170,53322,546901,61857v4144,6179,9986,16286,13083,23199c573527,115336,568955,204735,568959,244680v,28861,-2369,62691,-22050,82015l531131,345181v-16618,16813,-11636,13353,-28977,23569c481846,380717,460922,386722,436712,386718r-298331,-3c118844,386665,110693,383737,94036,378240l59155,361990v-4517,-3053,-5879,-4450,-9770,-8139c46973,351565,47327,351867,45288,349826r-8744,-9379c32832,336239,35204,339263,32951,336052l21223,319682c13115,307846,10643,293568,4662,280043,,269495,2261,162294,2261,145911v,-32646,148,-24247,7629,-50274c12532,86435,22461,64327,28289,58089,43467,41852,61239,27237,80557,17250v4659,-2408,7604,-3766,12370,-5839c102452,7260,108788,3109,120600,1856,132316,613,170840,173,216890,108xe" fillcolor="black" stroked="f" strokeweight="0">
                <v:stroke miterlimit="83231f" joinstyle="miter"/>
                <v:path arrowok="t" textboxrect="0,0,573527,386722"/>
              </v:shape>
              <v:shape id="Shape 7" o:spid="_x0000_s1028" style="position:absolute;left:17842;width:5887;height:3949;visibility:visible;mso-wrap-style:square;v-text-anchor:top" coordsize="588777,394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" path="m225893,1999v99137,120,202307,852,224100,848c483207,2843,508681,,538049,20289r16016,12215c555372,33733,565499,46951,567281,49515v4058,5842,7092,10896,10058,18053c580594,75409,588777,104357,588738,114416r-7431,36576c578552,158076,579900,151902,576544,160059v-7524,18314,-9144,18141,-23768,34855c539965,209552,510736,225364,496454,226937v-44199,4878,-313473,1854,-379062,1858c70995,228795,74060,225345,74056,243411r,131022c74031,394862,69049,389855,18623,389855v-12297,,-15040,-1045,-15271,-13216c1509,280382,3522,164157,3522,66027,3518,38409,,36162,10329,17197,13011,12276,22882,6173,25989,4824,31652,2371,126756,1879,225893,1999xe" fillcolor="black" stroked="f" strokeweight="0">
                <v:stroke miterlimit="83231f" joinstyle="miter"/>
                <v:path arrowok="t" textboxrect="0,0,588777,394862"/>
              </v:shape>
              <v:shape id="Shape 8" o:spid="_x0000_s1029" style="position:absolute;top:17;width:5401;height:3871;visibility:visible;mso-wrap-style:square;v-text-anchor:top" coordsize="540181,38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" path="m524844,60v11869,,13745,-60,13745,11938l538193,63651v-24310,5973,-280325,2427,-327809,2553c148572,66365,80485,108186,72922,174937v-6401,56488,13291,108864,66193,134061c162734,320244,142049,311828,169470,318923v24844,6433,272362,3115,323122,3103c529647,322020,535864,317246,535864,332502v-8,53036,4317,53342,-11020,53346l192244,385851v-18846,,-31857,1285,-46487,-4572c138237,378273,132847,379916,125371,377031v-4545,-1752,-3410,-1972,-8263,-3848c100537,366788,68814,345614,55861,331825l41725,315849v-257,-328,-628,-799,-875,-1134l24387,282398v-3144,-11494,-2606,-2492,-6841,-17611c15811,258587,12146,253976,10937,247514,6563,224196,,179287,6102,155919v666,-2538,2377,-5278,3373,-8110c27163,97653,32328,93318,63127,58394r7293,-7084c98777,25260,89806,37043,113368,21718,138035,5676,177405,64,212404,64l524844,60xe" fillcolor="black" stroked="f" strokeweight="0">
                <v:stroke miterlimit="83231f" joinstyle="miter"/>
                <v:path arrowok="t" textboxrect="0,0,540181,387136"/>
              </v:shape>
              <v:shape id="Shape 9" o:spid="_x0000_s1030" style="position:absolute;left:6837;top:2000;width:4431;height:1248;visibility:visible;mso-wrap-style:square;v-text-anchor:top" coordsize="443153,124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" path="m16485,l432810,190v10343,14213,4942,76580,-7214,89578l414313,100609v-7617,7596,-26892,21473,-37634,23738l85018,124798v-36115,,-16686,-537,-36104,-5920c30028,113640,19599,97789,10343,81914,,64165,2866,36125,2863,15191,2863,1325,2686,6,16485,xe" fillcolor="#fefefe" stroked="f" strokeweight="0">
                <v:stroke miterlimit="83231f" joinstyle="miter"/>
                <v:path arrowok="t" textboxrect="0,0,443153,124798"/>
              </v:shape>
              <v:shape id="Shape 10" o:spid="_x0000_s1031" style="position:absolute;left:6863;top:681;width:4382;height:1208;visibility:visible;mso-wrap-style:square;v-text-anchor:top" coordsize="438200,120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" path="m84425,l350504,v24239,,50533,7452,61912,22868c427262,42984,434995,48885,434995,82660v-4,36659,3205,38199,-15955,38199l4112,120614c,103079,1513,105858,1513,84675,1513,67374,673,61135,6516,47311,11624,35237,14293,29804,23285,21547,41799,4532,52923,,84425,xe" fillcolor="#fefefe" stroked="f" strokeweight="0">
                <v:stroke miterlimit="83231f" joinstyle="miter"/>
                <v:path arrowok="t" textboxrect="0,0,438200,120859"/>
              </v:shape>
              <v:shape id="Shape 11" o:spid="_x0000_s1032" style="position:absolute;left:12648;top:14;width:4421;height:3899;visibility:visible;mso-wrap-style:square;v-text-anchor:top" coordsize="442142,389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" path="m44741,35v9283,34,18521,276,26777,1062c74188,16682,72763,226421,72638,260250v-98,24844,-5080,48464,8844,57265c86501,320686,89111,322015,96440,322397v103133,5411,238921,-5127,345702,371l441749,385613v-70283,4309,-152679,548,-224280,548c180515,386161,143557,386157,106604,386164v-30482,,-58019,147,-82031,-29718c4018,330875,4107,306456,4105,264278l4288,42548c4288,2864,,287,17701,211,26132,172,35459,,44741,35xe" fillcolor="black" stroked="f" strokeweight="0">
                <v:stroke miterlimit="83231f" joinstyle="miter"/>
                <v:path arrowok="t" textboxrect="0,0,442142,389922"/>
              </v:shape>
              <v:shape id="Shape 12" o:spid="_x0000_s1033" style="position:absolute;left:18561;top:674;width:4680;height:996;visibility:visible;mso-wrap-style:square;v-text-anchor:top" coordsize="467986,99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" path="m394186,485v11146,,13964,-10,23147,3216c467986,21473,455112,95343,394186,95365r-346708,c3078,95367,43,99630,43,81352l47,14832c129,,,485,15221,493r378965,-8xe" fillcolor="#fefefe" stroked="f" strokeweight="0">
                <v:stroke miterlimit="83231f" joinstyle="miter"/>
                <v:path arrowok="t" textboxrect="0,0,467986,99630"/>
              </v:shape>
              <v:shape id="Shape 13" o:spid="_x0000_s1034" style="position:absolute;left:24523;width:693;height:3924;visibility:visible;mso-wrap-style:square;v-text-anchor:top" coordsize="69251,39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" path="m53100,1413v12291,-395,16150,100,16147,10287l69251,378565v,9076,-2384,9962,-11049,10315c42341,389520,4,392419,,380578l51,6041c15017,,18886,1785,37830,1779v6139,-4,11173,-234,15270,-366xe" fillcolor="black" stroked="f" strokeweight="0">
                <v:stroke miterlimit="83231f" joinstyle="miter"/>
                <v:path arrowok="t" textboxrect="0,0,69251,392419"/>
              </v:shape>
              <v:shape id="Shape 15" o:spid="_x0000_s1035" style="position:absolute;left:5245;top:4493;width:333;height:857;visibility:visible;mso-wrap-style:square;v-text-anchor:top" coordsize="33219,8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" path="m28360,r4859,l33219,6113r-668,c30495,13756,28260,21300,25892,28710l18835,51150r14384,l33219,57380r-16169,l7762,85716,,85716,28360,xe" fillcolor="#141515" stroked="f" strokeweight="0">
                <v:stroke miterlimit="83231f" joinstyle="miter"/>
                <v:path arrowok="t" textboxrect="0,0,33219,85716"/>
              </v:shape>
              <v:shape id="Shape 16" o:spid="_x0000_s1036" style="position:absolute;left:3966;top:4493;width:628;height:857;visibility:visible;mso-wrap-style:square;v-text-anchor:top" coordsize="62870,8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" path="m,l62870,r,6700l35259,6700r,79016l27515,85716r,-79016l,6700,,xe" fillcolor="#141515" stroked="f" strokeweight="0">
                <v:stroke miterlimit="83231f" joinstyle="miter"/>
                <v:path arrowok="t" textboxrect="0,0,62870,85716"/>
              </v:shape>
              <v:shape id="Shape 17" o:spid="_x0000_s1037" style="position:absolute;left:1248;top:4493;width:614;height:857;visibility:visible;mso-wrap-style:square;v-text-anchor:top" coordsize="61380,8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" path="m,l11993,,41509,52949v3528,6548,7603,14562,12225,24069l54893,77018c54346,66866,54091,57967,54091,50306l54091,r7289,l61380,85716r-9993,l20441,30179c17266,24300,13190,16459,8212,6700r-1160,c7211,18910,7290,27493,7290,32432r,53284l,85716,,xe" fillcolor="#141515" stroked="f" strokeweight="0">
                <v:stroke miterlimit="83231f" joinstyle="miter"/>
                <v:path arrowok="t" textboxrect="0,0,61380,85716"/>
              </v:shape>
              <v:shape id="Shape 734" o:spid="_x0000_s1038" style="position:absolute;left:311;top:4493;width:91;height:857;visibility:visible;mso-wrap-style:square;v-text-anchor:top" coordsize="9144,8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" path="m,l9144,r,85716l,85716,,e" fillcolor="#141515" stroked="f" strokeweight="0">
                <v:stroke miterlimit="83231f" joinstyle="miter"/>
                <v:path arrowok="t" textboxrect="0,0,9144,85716"/>
              </v:shape>
              <v:shape id="Shape 19" o:spid="_x0000_s1039" style="position:absolute;left:2657;top:4478;width:592;height:889;visibility:visible;mso-wrap-style:square;v-text-anchor:top" coordsize="59244,88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" path="m29732,c43487,,52678,6624,57362,19850r-7762,2470c46350,11836,39765,6585,29848,6585v-6154,,-10916,1566,-14289,4701c12600,14012,11130,17540,11130,21851v,5135,1609,9012,4825,11662c18755,35727,23421,37649,29966,39250r3449,983c44017,42902,51170,46444,54892,50857v2902,3389,4352,8111,4352,14167c59244,72745,56383,78783,50641,83092v-5134,3862,-11916,5803,-20322,5803c22205,88895,15461,86857,10094,82783,5389,79135,2019,74117,,67730l7743,64807v3093,11739,10581,17618,22458,17618c37626,82425,43153,80665,46782,77137v2916,-2861,4370,-6685,4370,-11426c51152,60440,49600,56480,46507,53834,43505,51308,38254,49093,30711,47172r-2981,-862c18051,43819,11387,40467,7743,36274,4763,32785,3272,28101,3272,22205v,-6624,2548,-12035,7625,-16246c15735,1980,22007,,29732,xe" fillcolor="#141515" stroked="f" strokeweight="0">
                <v:stroke miterlimit="83231f" joinstyle="miter"/>
                <v:path arrowok="t" textboxrect="0,0,59244,88895"/>
              </v:shape>
              <v:shape id="Shape 20" o:spid="_x0000_s1040" style="position:absolute;left:7899;top:4493;width:332;height:857;visibility:visible;mso-wrap-style:square;v-text-anchor:top" coordsize="33217,8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" path="m28357,r4860,l33217,6113r-667,c30491,13756,28260,21300,25888,28710l18832,51150r14385,l33217,57380r-16169,l7761,85716,,85716,28357,xe" fillcolor="#141515" stroked="f" strokeweight="0">
                <v:stroke miterlimit="83231f" joinstyle="miter"/>
                <v:path arrowok="t" textboxrect="0,0,33217,85716"/>
              </v:shape>
              <v:shape id="Shape 21" o:spid="_x0000_s1041" style="position:absolute;left:6687;top:4493;width:514;height:857;visibility:visible;mso-wrap-style:square;v-text-anchor:top" coordsize="51383,8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" path="m,l7741,r,79017l51383,79017r,6699l,85716,,xe" fillcolor="#141515" stroked="f" strokeweight="0">
                <v:stroke miterlimit="83231f" joinstyle="miter"/>
                <v:path arrowok="t" textboxrect="0,0,51383,85716"/>
              </v:shape>
              <v:shape id="Shape 22" o:spid="_x0000_s1042" style="position:absolute;left:5578;top:4493;width:334;height:857;visibility:visible;mso-wrap-style:square;v-text-anchor:top" coordsize="33435,8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" path="m,l5135,,33435,85716r-8190,l16170,57380,,57380,,51150r14384,l7270,28825c4703,21067,2432,13500,429,6113l,6113,,xe" fillcolor="#141515" stroked="f" strokeweight="0">
                <v:stroke miterlimit="83231f" joinstyle="miter"/>
                <v:path arrowok="t" textboxrect="0,0,33435,85716"/>
              </v:shape>
              <v:shape id="Shape 23" o:spid="_x0000_s1043" style="position:absolute;left:15360;top:4493;width:333;height:857;visibility:visible;mso-wrap-style:square;v-text-anchor:top" coordsize="33217,8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" path="m28357,r4860,l33217,6113r-666,c30491,13756,28260,21300,25888,28710l18832,51150r14385,l33217,57380r-16167,l7761,85716,,85716,28357,xe" fillcolor="#141515" stroked="f" strokeweight="0">
                <v:stroke miterlimit="83231f" joinstyle="miter"/>
                <v:path arrowok="t" textboxrect="0,0,33217,85716"/>
              </v:shape>
              <v:shape id="Shape 24" o:spid="_x0000_s1044" style="position:absolute;left:11784;top:4493;width:536;height:857;visibility:visible;mso-wrap-style:square;v-text-anchor:top" coordsize="53618,8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" path="m,l52758,r,6700l7741,6700r,29984l41742,36684r,6703l7741,43387r,35630l53618,79017r,6699l,85716,,xe" fillcolor="#141515" stroked="f" strokeweight="0">
                <v:stroke miterlimit="83231f" joinstyle="miter"/>
                <v:path arrowok="t" textboxrect="0,0,53618,85716"/>
              </v:shape>
              <v:shape id="Shape 25" o:spid="_x0000_s1045" style="position:absolute;left:10626;top:4493;width:299;height:874;visibility:visible;mso-wrap-style:square;v-text-anchor:top" coordsize="29869,87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" path="m22226,r7643,l29869,64984v,7959,-2490,13914,-7466,17912c18602,85875,13914,87364,8331,87364v-1530,,-4154,-176,-7859,-510l,80308v2567,393,5235,587,7978,587c12348,80895,15837,79347,18443,76252v2527,-3000,3783,-7093,3783,-12287l22226,xe" fillcolor="#141515" stroked="f" strokeweight="0">
                <v:stroke miterlimit="83231f" joinstyle="miter"/>
                <v:path arrowok="t" textboxrect="0,0,29869,87364"/>
              </v:shape>
              <v:shape id="Shape 26" o:spid="_x0000_s1046" style="position:absolute;left:8231;top:4493;width:335;height:857;visibility:visible;mso-wrap-style:square;v-text-anchor:top" coordsize="33433,8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" path="m,l5133,,33433,85716r-8190,l16167,57380,,57380,,51150r14385,l7272,28825c4705,21067,2430,13500,432,6113l,6113,,xe" fillcolor="#141515" stroked="f" strokeweight="0">
                <v:stroke miterlimit="83231f" joinstyle="miter"/>
                <v:path arrowok="t" textboxrect="0,0,33433,85716"/>
              </v:shape>
              <v:shape id="Shape 27" o:spid="_x0000_s1047" style="position:absolute;left:14047;top:4478;width:592;height:889;visibility:visible;mso-wrap-style:square;v-text-anchor:top" coordsize="59242,88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" path="m29732,c43487,,52678,6624,57362,19850r-7762,2470c46350,11836,39761,6585,29848,6585v-6156,,-10916,1566,-14289,4701c12600,14012,11130,17540,11130,21851v,5135,1611,9012,4821,11662c18755,35727,23418,37649,29962,39250r3453,983c44017,42902,51170,46444,54892,50857v2902,3389,4350,8111,4350,14167c59242,72745,56383,78783,50641,83092v-5134,3862,-11916,5803,-20322,5803c22205,88895,15462,86857,10094,82783,5389,79135,2019,74117,,67730l7739,64807v3097,11739,10585,17618,22462,17618c37626,82425,43153,80665,46778,77137v2920,-2861,4374,-6685,4374,-11426c51152,60440,49600,56480,46505,53834,43505,51308,38254,49093,30707,47172r-2977,-862c18050,43819,11387,40467,7739,36274,4763,32785,3272,28101,3272,22205v,-6624,2548,-12035,7625,-16246c15735,1980,22007,,29732,xe" fillcolor="#141515" stroked="f" strokeweight="0">
                <v:stroke miterlimit="83231f" joinstyle="miter"/>
                <v:path arrowok="t" textboxrect="0,0,59242,88895"/>
              </v:shape>
              <v:shape id="Shape 28" o:spid="_x0000_s1048" style="position:absolute;left:9273;top:4478;width:660;height:889;visibility:visible;mso-wrap-style:square;v-text-anchor:top" coordsize="66086,88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" path="m35140,v8114,,14893,2390,20322,7176c60127,11268,63435,16794,65397,23749r-7642,2354c54461,13168,46958,6703,35255,6703v-8543,,-15264,3683,-20203,11070c10488,24516,8212,33393,8212,44407v,12603,2920,22340,8781,29220c21852,79329,27948,82192,35255,82192v12331,,20092,-6585,23303,-19758l66086,65261c61186,81018,50875,88895,35140,88895,24225,88895,15502,84486,8957,75687,2981,67687,,57323,,44582,,29906,3842,18443,11542,10209,17892,3410,25751,,35140,xe" fillcolor="#141515" stroked="f" strokeweight="0">
                <v:stroke miterlimit="83231f" joinstyle="miter"/>
                <v:path arrowok="t" textboxrect="0,0,66086,88895"/>
              </v:shape>
              <v:shape id="Shape 29" o:spid="_x0000_s1049" style="position:absolute;left:20416;top:4493;width:332;height:857;visibility:visible;mso-wrap-style:square;v-text-anchor:top" coordsize="33217,8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" path="m28358,r4859,l33217,6113r-666,c30496,13756,28260,21300,25891,28710l18831,51150r14386,l33217,57380r-16167,l7762,85716,,85716,28358,xe" fillcolor="#141515" stroked="f" strokeweight="0">
                <v:stroke miterlimit="83231f" joinstyle="miter"/>
                <v:path arrowok="t" textboxrect="0,0,33217,85716"/>
              </v:shape>
              <v:shape id="Shape 30" o:spid="_x0000_s1050" style="position:absolute;left:19136;top:4493;width:629;height:857;visibility:visible;mso-wrap-style:square;v-text-anchor:top" coordsize="62870,8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" path="m,l62870,r,6700l35254,6700r,79016l27514,85716r,-79016l,6700,,xe" fillcolor="#141515" stroked="f" strokeweight="0">
                <v:stroke miterlimit="83231f" joinstyle="miter"/>
                <v:path arrowok="t" textboxrect="0,0,62870,85716"/>
              </v:shape>
              <v:shape id="Shape 735" o:spid="_x0000_s1051" style="position:absolute;left:18276;top:4493;width:92;height:857;visibility:visible;mso-wrap-style:square;v-text-anchor:top" coordsize="9144,8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" path="m,l9144,r,85716l,85716,,e" fillcolor="#141515" stroked="f" strokeweight="0">
                <v:stroke miterlimit="83231f" joinstyle="miter"/>
                <v:path arrowok="t" textboxrect="0,0,9144,85716"/>
              </v:shape>
              <v:shape id="Shape 32" o:spid="_x0000_s1052" style="position:absolute;left:16802;top:4493;width:614;height:857;visibility:visible;mso-wrap-style:square;v-text-anchor:top" coordsize="61380,8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" path="m,l11991,,41509,52949v3528,6548,7602,14562,12229,24069l54893,77018c54346,66866,54091,57967,54091,50306l54091,r7289,l61380,85716r-9993,l20441,30179c17266,24300,13190,16459,8212,6700r-1156,c7211,18910,7290,27493,7290,32432r,53284l,85716,,xe" fillcolor="#141515" stroked="f" strokeweight="0">
                <v:stroke miterlimit="83231f" joinstyle="miter"/>
                <v:path arrowok="t" textboxrect="0,0,61380,85716"/>
              </v:shape>
              <v:shape id="Shape 33" o:spid="_x0000_s1053" style="position:absolute;left:15693;top:4493;width:334;height:857;visibility:visible;mso-wrap-style:square;v-text-anchor:top" coordsize="33433,8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" path="m,l5133,,33433,85716r-8189,l16167,57380,,57380,,51150r14385,l7272,28825c4705,21067,2430,13500,432,6113l,6113,,xe" fillcolor="#141515" stroked="f" strokeweight="0">
                <v:stroke miterlimit="83231f" joinstyle="miter"/>
                <v:path arrowok="t" textboxrect="0,0,33433,85716"/>
              </v:shape>
              <v:shape id="Shape 34" o:spid="_x0000_s1054" style="position:absolute;left:21858;top:4493;width:282;height:857;visibility:visible;mso-wrap-style:square;v-text-anchor:top" coordsize="28271,8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" path="m,l28066,r205,52l28271,6637r-774,-172l7625,6465r,31983l26808,38448r1463,-360l28271,44748r-1912,50l7625,44798r,40918l,85716,,xe" fillcolor="#141515" stroked="f" strokeweight="0">
                <v:stroke miterlimit="83231f" joinstyle="miter"/>
                <v:path arrowok="t" textboxrect="0,0,28271,85716"/>
              </v:shape>
              <v:shape id="Shape 35" o:spid="_x0000_s1055" style="position:absolute;left:20748;top:4493;width:334;height:857;visibility:visible;mso-wrap-style:square;v-text-anchor:top" coordsize="33433,8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" path="m,l5138,,33433,85716r-8190,l16168,57380,,57380,,51150r14386,l7273,28825c4706,21067,2430,13500,433,6113l,6113,,xe" fillcolor="#141515" stroked="f" strokeweight="0">
                <v:stroke miterlimit="83231f" joinstyle="miter"/>
                <v:path arrowok="t" textboxrect="0,0,33433,85716"/>
              </v:shape>
              <v:shape id="Shape 36" o:spid="_x0000_s1056" style="position:absolute;left:22140;top:4494;width:309;height:856;visibility:visible;mso-wrap-style:square;v-text-anchor:top" coordsize="30855,85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" path="m,l21505,5441v4823,3661,7233,9153,7233,16474c28738,27696,26935,32496,23350,36319v-3212,3470,-7702,5843,-13443,7114l30855,85665r-8543,l2617,44628,,44696,,38036,15118,34308v3685,-2726,5528,-6817,5528,-12274c20646,16447,18784,12411,15081,9924l,6585,,xe" fillcolor="#141515" stroked="f" strokeweight="0">
                <v:stroke miterlimit="83231f" joinstyle="miter"/>
                <v:path arrowok="t" textboxrect="0,0,30855,85665"/>
              </v:shape>
              <v:shape id="Shape 37" o:spid="_x0000_s1057" style="position:absolute;left:24712;top:4493;width:537;height:857;visibility:visible;mso-wrap-style:square;v-text-anchor:top" coordsize="53618,8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" path="m,l52757,r,6700l7739,6700r,29984l41745,36684r,6703l7739,43387r,35630l53618,79017r,6699l,85716,,xe" fillcolor="#141515" stroked="f" strokeweight="0">
                <v:stroke miterlimit="83231f" joinstyle="miter"/>
                <v:path arrowok="t" textboxrect="0,0,53618,85716"/>
              </v:shape>
              <v:shape id="Shape 38" o:spid="_x0000_s1058" style="position:absolute;left:23239;top:4493;width:613;height:857;visibility:visible;mso-wrap-style:square;v-text-anchor:top" coordsize="61380,8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" path="m,l11991,,41505,52949v3528,6548,7606,14562,12229,24069l54889,77018c54342,66866,54090,57967,54090,50306l54090,r7290,l61380,85716r-9997,l20437,30179c17266,24300,13186,16459,8212,6700r-1160,c7211,18910,7290,27493,7290,32432r,53284l,85716,,xe" fillcolor="#141515" stroked="f" strokeweight="0">
                <v:stroke miterlimit="83231f" joinstyle="miter"/>
                <v:path arrowok="t" textboxrect="0,0,61380,85716"/>
              </v:shape>
              <w10:wrap type="square"/>
            </v:group>
          </w:pict>
        </mc:Fallback>
      </mc:AlternateContent>
    </w:r>
    <w:r w:rsidRPr="0052074E">
      <w:rPr>
        <w:rFonts w:ascii="Yu Gothic" w:eastAsia="Yu Gothic" w:hAnsi="Yu Gothic" w:cs="Yu Gothic UI"/>
        <w:b/>
        <w:color w:val="141515"/>
        <w:sz w:val="16"/>
      </w:rPr>
      <w:t>C O L P I</w:t>
    </w:r>
    <w:r w:rsidRPr="0052074E">
      <w:rPr>
        <w:rFonts w:ascii="Yu Gothic" w:eastAsia="Yu Gothic" w:hAnsi="Yu Gothic" w:cs="Yu Gothic UI"/>
        <w:color w:val="141515"/>
        <w:sz w:val="16"/>
      </w:rPr>
      <w:t xml:space="preserve">  </w:t>
    </w:r>
    <w:r w:rsidRPr="0052074E">
      <w:rPr>
        <w:rFonts w:ascii="Yu Gothic" w:eastAsia="Yu Gothic" w:hAnsi="Yu Gothic" w:cs="Yu Gothic UI"/>
        <w:b/>
        <w:color w:val="141515"/>
        <w:sz w:val="16"/>
      </w:rPr>
      <w:t>W O J C I E C H  P R Z Y B Y Ł A</w:t>
    </w:r>
  </w:p>
  <w:p w14:paraId="79907E66" w14:textId="195238A4" w:rsidR="002E68C2" w:rsidRPr="00267197" w:rsidRDefault="002E68C2" w:rsidP="0052074E">
    <w:pPr>
      <w:pStyle w:val="Nagwek1"/>
      <w:spacing w:line="240" w:lineRule="auto"/>
      <w:ind w:right="-613"/>
      <w:jc w:val="right"/>
      <w:rPr>
        <w:rFonts w:ascii="Yu Gothic" w:eastAsia="Yu Gothic" w:hAnsi="Yu Gothic"/>
        <w:b w:val="0"/>
        <w:i w:val="0"/>
        <w:sz w:val="16"/>
        <w:szCs w:val="16"/>
      </w:rPr>
    </w:pPr>
    <w:r w:rsidRPr="00267197">
      <w:rPr>
        <w:rFonts w:ascii="Yu Gothic" w:eastAsia="Yu Gothic" w:hAnsi="Yu Gothic"/>
        <w:b w:val="0"/>
        <w:i w:val="0"/>
        <w:sz w:val="16"/>
        <w:szCs w:val="16"/>
      </w:rPr>
      <w:t xml:space="preserve">U L . </w:t>
    </w:r>
    <w:r w:rsidR="00C21DCC">
      <w:rPr>
        <w:rFonts w:ascii="Yu Gothic" w:eastAsia="Yu Gothic" w:hAnsi="Yu Gothic"/>
        <w:b w:val="0"/>
        <w:i w:val="0"/>
        <w:sz w:val="16"/>
        <w:szCs w:val="16"/>
      </w:rPr>
      <w:t xml:space="preserve">OZIMSKA 63A LOK.2 </w:t>
    </w:r>
    <w:r w:rsidRPr="00267197">
      <w:rPr>
        <w:rFonts w:ascii="Yu Gothic" w:eastAsia="Yu Gothic" w:hAnsi="Yu Gothic"/>
        <w:b w:val="0"/>
        <w:i w:val="0"/>
        <w:sz w:val="16"/>
        <w:szCs w:val="16"/>
      </w:rPr>
      <w:t xml:space="preserve"> </w:t>
    </w:r>
  </w:p>
  <w:p w14:paraId="374DFEB3" w14:textId="3C774914" w:rsidR="002E68C2" w:rsidRPr="00134346" w:rsidRDefault="002E68C2" w:rsidP="0052074E">
    <w:pPr>
      <w:pStyle w:val="Nagwek1"/>
      <w:spacing w:line="240" w:lineRule="auto"/>
      <w:ind w:right="-613"/>
      <w:jc w:val="right"/>
      <w:rPr>
        <w:rFonts w:ascii="Yu Gothic" w:eastAsia="Yu Gothic" w:hAnsi="Yu Gothic"/>
        <w:b w:val="0"/>
        <w:i w:val="0"/>
        <w:sz w:val="16"/>
        <w:szCs w:val="16"/>
        <w:lang w:val="es-ES"/>
      </w:rPr>
    </w:pPr>
    <w:r w:rsidRPr="00134346">
      <w:rPr>
        <w:rFonts w:ascii="Yu Gothic" w:eastAsia="Yu Gothic" w:hAnsi="Yu Gothic"/>
        <w:b w:val="0"/>
        <w:i w:val="0"/>
        <w:sz w:val="16"/>
        <w:szCs w:val="16"/>
        <w:lang w:val="es-ES"/>
      </w:rPr>
      <w:t>4 5 - 3</w:t>
    </w:r>
    <w:r w:rsidR="00C21DCC" w:rsidRPr="00134346">
      <w:rPr>
        <w:rFonts w:ascii="Yu Gothic" w:eastAsia="Yu Gothic" w:hAnsi="Yu Gothic"/>
        <w:b w:val="0"/>
        <w:i w:val="0"/>
        <w:sz w:val="16"/>
        <w:szCs w:val="16"/>
        <w:lang w:val="es-ES"/>
      </w:rPr>
      <w:t>68</w:t>
    </w:r>
    <w:r w:rsidRPr="00134346">
      <w:rPr>
        <w:rFonts w:ascii="Yu Gothic" w:eastAsia="Yu Gothic" w:hAnsi="Yu Gothic"/>
        <w:b w:val="0"/>
        <w:i w:val="0"/>
        <w:sz w:val="16"/>
        <w:szCs w:val="16"/>
        <w:lang w:val="es-ES"/>
      </w:rPr>
      <w:t xml:space="preserve">  O P O L E </w:t>
    </w:r>
  </w:p>
  <w:p w14:paraId="4630E561" w14:textId="77777777" w:rsidR="002E68C2" w:rsidRPr="00134346" w:rsidRDefault="002E68C2" w:rsidP="0052074E">
    <w:pPr>
      <w:pStyle w:val="Nagwek1"/>
      <w:spacing w:line="240" w:lineRule="auto"/>
      <w:ind w:right="-613"/>
      <w:jc w:val="right"/>
      <w:rPr>
        <w:rFonts w:ascii="Yu Gothic" w:eastAsia="Yu Gothic" w:hAnsi="Yu Gothic"/>
        <w:b w:val="0"/>
        <w:i w:val="0"/>
        <w:sz w:val="16"/>
        <w:szCs w:val="16"/>
        <w:lang w:val="es-ES"/>
      </w:rPr>
    </w:pPr>
    <w:r w:rsidRPr="00134346">
      <w:rPr>
        <w:rFonts w:ascii="Yu Gothic" w:eastAsia="Yu Gothic" w:hAnsi="Yu Gothic"/>
        <w:b w:val="0"/>
        <w:i w:val="0"/>
        <w:sz w:val="16"/>
        <w:szCs w:val="16"/>
        <w:lang w:val="es-ES"/>
      </w:rPr>
      <w:t xml:space="preserve">N I P :      7 5 4 2 9 7 2 9 0 9 </w:t>
    </w:r>
  </w:p>
  <w:p w14:paraId="5CDC9799" w14:textId="77777777" w:rsidR="002E68C2" w:rsidRPr="00134346" w:rsidRDefault="002E68C2" w:rsidP="0052074E">
    <w:pPr>
      <w:pStyle w:val="Nagwek1"/>
      <w:spacing w:line="240" w:lineRule="auto"/>
      <w:ind w:right="-613"/>
      <w:jc w:val="right"/>
      <w:rPr>
        <w:rFonts w:ascii="Yu Gothic" w:eastAsia="Yu Gothic" w:hAnsi="Yu Gothic"/>
        <w:b w:val="0"/>
        <w:i w:val="0"/>
        <w:sz w:val="16"/>
        <w:szCs w:val="16"/>
        <w:lang w:val="es-ES"/>
      </w:rPr>
    </w:pPr>
    <w:r w:rsidRPr="00134346">
      <w:rPr>
        <w:rFonts w:ascii="Yu Gothic" w:eastAsia="Yu Gothic" w:hAnsi="Yu Gothic"/>
        <w:b w:val="0"/>
        <w:i w:val="0"/>
        <w:sz w:val="16"/>
        <w:szCs w:val="16"/>
        <w:lang w:val="es-ES"/>
      </w:rPr>
      <w:t>T E L :       7 8 1  2 6 6  8 1 3</w:t>
    </w:r>
  </w:p>
  <w:p w14:paraId="15B0AEDD" w14:textId="77777777" w:rsidR="002E68C2" w:rsidRPr="0009692F" w:rsidRDefault="002E68C2" w:rsidP="0052074E">
    <w:r>
      <w:rPr>
        <w:noProof/>
      </w:rPr>
      <mc:AlternateContent>
        <mc:Choice Requires="wps">
          <w:drawing>
            <wp:anchor distT="0" distB="0" distL="114300" distR="114300" simplePos="0" relativeHeight="251665408" behindDoc="0" locked="0" layoutInCell="1" allowOverlap="1" wp14:anchorId="6CE10575" wp14:editId="0C0C8540">
              <wp:simplePos x="0" y="0"/>
              <wp:positionH relativeFrom="column">
                <wp:posOffset>-541020</wp:posOffset>
              </wp:positionH>
              <wp:positionV relativeFrom="paragraph">
                <wp:posOffset>172085</wp:posOffset>
              </wp:positionV>
              <wp:extent cx="6697980" cy="30480"/>
              <wp:effectExtent l="0" t="0" r="26670" b="26670"/>
              <wp:wrapNone/>
              <wp:docPr id="730" name="Łącznik prosty 730"/>
              <wp:cNvGraphicFramePr/>
              <a:graphic xmlns:a="http://schemas.openxmlformats.org/drawingml/2006/main">
                <a:graphicData uri="http://schemas.microsoft.com/office/word/2010/wordprocessingShape">
                  <wps:wsp>
                    <wps:cNvCnPr/>
                    <wps:spPr>
                      <a:xfrm flipV="1">
                        <a:off x="0" y="0"/>
                        <a:ext cx="6697980" cy="30480"/>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44FBC0" id="Łącznik prosty 730"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6pt,13.55pt" to="484.8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" strokecolor="black [3200]" strokeweight="1.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3"/>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2"/>
    <w:multiLevelType w:val="singleLevel"/>
    <w:tmpl w:val="00000002"/>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3"/>
    <w:multiLevelType w:val="singleLevel"/>
    <w:tmpl w:val="00000003"/>
    <w:name w:val="WW8Num9"/>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4"/>
    <w:multiLevelType w:val="singleLevel"/>
    <w:tmpl w:val="00000004"/>
    <w:name w:val="WW8Num4"/>
    <w:lvl w:ilvl="0">
      <w:start w:val="1"/>
      <w:numFmt w:val="bullet"/>
      <w:lvlText w:val=""/>
      <w:lvlJc w:val="left"/>
      <w:pPr>
        <w:tabs>
          <w:tab w:val="num" w:pos="786"/>
        </w:tabs>
        <w:ind w:left="786" w:hanging="360"/>
      </w:pPr>
      <w:rPr>
        <w:rFonts w:ascii="Wingdings" w:hAnsi="Wingdings"/>
      </w:rPr>
    </w:lvl>
  </w:abstractNum>
  <w:abstractNum w:abstractNumId="4"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8"/>
    <w:multiLevelType w:val="singleLevel"/>
    <w:tmpl w:val="00000008"/>
    <w:name w:val="WW8Num8"/>
    <w:lvl w:ilvl="0">
      <w:start w:val="1"/>
      <w:numFmt w:val="bullet"/>
      <w:lvlText w:val=""/>
      <w:lvlJc w:val="left"/>
      <w:pPr>
        <w:tabs>
          <w:tab w:val="num" w:pos="567"/>
        </w:tabs>
        <w:ind w:left="567" w:hanging="360"/>
      </w:pPr>
      <w:rPr>
        <w:rFonts w:ascii="Wingdings" w:hAnsi="Wingdings"/>
      </w:rPr>
    </w:lvl>
  </w:abstractNum>
  <w:abstractNum w:abstractNumId="6"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Wingdings" w:hAnsi="Wingdings"/>
      </w:rPr>
    </w:lvl>
  </w:abstractNum>
  <w:abstractNum w:abstractNumId="7"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Wingdings" w:hAnsi="Wingdings" w:cs="Courier New"/>
      </w:rPr>
    </w:lvl>
  </w:abstractNum>
  <w:abstractNum w:abstractNumId="8"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9" w15:restartNumberingAfterBreak="0">
    <w:nsid w:val="0000000E"/>
    <w:multiLevelType w:val="multilevel"/>
    <w:tmpl w:val="0000000E"/>
    <w:name w:val="WW8Num15"/>
    <w:lvl w:ilvl="0">
      <w:start w:val="1"/>
      <w:numFmt w:val="bullet"/>
      <w:lvlText w:val=""/>
      <w:lvlJc w:val="left"/>
      <w:pPr>
        <w:tabs>
          <w:tab w:val="num" w:pos="720"/>
        </w:tabs>
        <w:ind w:left="720" w:hanging="360"/>
      </w:pPr>
      <w:rPr>
        <w:rFonts w:ascii="Wingdings" w:hAnsi="Wingdings"/>
        <w:sz w:val="10"/>
        <w:szCs w:val="10"/>
      </w:rPr>
    </w:lvl>
    <w:lvl w:ilvl="1">
      <w:start w:val="1"/>
      <w:numFmt w:val="bullet"/>
      <w:lvlText w:val=""/>
      <w:lvlJc w:val="left"/>
      <w:pPr>
        <w:tabs>
          <w:tab w:val="num" w:pos="1080"/>
        </w:tabs>
        <w:ind w:left="1080" w:hanging="360"/>
      </w:pPr>
      <w:rPr>
        <w:rFonts w:ascii="Wingdings 2" w:hAnsi="Wingdings 2"/>
        <w:b w:val="0"/>
        <w:i w:val="0"/>
        <w:sz w:val="24"/>
      </w:rPr>
    </w:lvl>
    <w:lvl w:ilvl="2">
      <w:start w:val="1"/>
      <w:numFmt w:val="bullet"/>
      <w:lvlText w:val="■"/>
      <w:lvlJc w:val="left"/>
      <w:pPr>
        <w:tabs>
          <w:tab w:val="num" w:pos="1440"/>
        </w:tabs>
        <w:ind w:left="1440" w:hanging="360"/>
      </w:pPr>
      <w:rPr>
        <w:rFonts w:ascii="StarSymbol" w:hAnsi="StarSymbol" w:cs="StarSymbol"/>
        <w:sz w:val="10"/>
        <w:szCs w:val="10"/>
      </w:rPr>
    </w:lvl>
    <w:lvl w:ilvl="3">
      <w:start w:val="1"/>
      <w:numFmt w:val="bullet"/>
      <w:lvlText w:val=""/>
      <w:lvlJc w:val="left"/>
      <w:pPr>
        <w:tabs>
          <w:tab w:val="num" w:pos="1800"/>
        </w:tabs>
        <w:ind w:left="1800" w:hanging="360"/>
      </w:pPr>
      <w:rPr>
        <w:rFonts w:ascii="Wingdings" w:hAnsi="Wingdings"/>
        <w:sz w:val="10"/>
        <w:szCs w:val="10"/>
      </w:rPr>
    </w:lvl>
    <w:lvl w:ilvl="4">
      <w:start w:val="1"/>
      <w:numFmt w:val="bullet"/>
      <w:lvlText w:val=""/>
      <w:lvlJc w:val="left"/>
      <w:pPr>
        <w:tabs>
          <w:tab w:val="num" w:pos="2160"/>
        </w:tabs>
        <w:ind w:left="2160" w:hanging="360"/>
      </w:pPr>
      <w:rPr>
        <w:rFonts w:ascii="Wingdings 2" w:hAnsi="Wingdings 2"/>
        <w:b w:val="0"/>
        <w:i w:val="0"/>
        <w:sz w:val="24"/>
      </w:rPr>
    </w:lvl>
    <w:lvl w:ilvl="5">
      <w:start w:val="1"/>
      <w:numFmt w:val="bullet"/>
      <w:lvlText w:val="■"/>
      <w:lvlJc w:val="left"/>
      <w:pPr>
        <w:tabs>
          <w:tab w:val="num" w:pos="2520"/>
        </w:tabs>
        <w:ind w:left="2520" w:hanging="360"/>
      </w:pPr>
      <w:rPr>
        <w:rFonts w:ascii="StarSymbol" w:hAnsi="StarSymbol" w:cs="StarSymbol"/>
        <w:sz w:val="10"/>
        <w:szCs w:val="10"/>
      </w:rPr>
    </w:lvl>
    <w:lvl w:ilvl="6">
      <w:start w:val="1"/>
      <w:numFmt w:val="bullet"/>
      <w:lvlText w:val=""/>
      <w:lvlJc w:val="left"/>
      <w:pPr>
        <w:tabs>
          <w:tab w:val="num" w:pos="2880"/>
        </w:tabs>
        <w:ind w:left="2880" w:hanging="360"/>
      </w:pPr>
      <w:rPr>
        <w:rFonts w:ascii="Wingdings" w:hAnsi="Wingdings"/>
        <w:sz w:val="10"/>
        <w:szCs w:val="10"/>
      </w:rPr>
    </w:lvl>
    <w:lvl w:ilvl="7">
      <w:start w:val="1"/>
      <w:numFmt w:val="bullet"/>
      <w:lvlText w:val=""/>
      <w:lvlJc w:val="left"/>
      <w:pPr>
        <w:tabs>
          <w:tab w:val="num" w:pos="3240"/>
        </w:tabs>
        <w:ind w:left="3240" w:hanging="360"/>
      </w:pPr>
      <w:rPr>
        <w:rFonts w:ascii="Wingdings 2" w:hAnsi="Wingdings 2"/>
        <w:b w:val="0"/>
        <w:i w:val="0"/>
        <w:sz w:val="24"/>
      </w:rPr>
    </w:lvl>
    <w:lvl w:ilvl="8">
      <w:start w:val="1"/>
      <w:numFmt w:val="bullet"/>
      <w:lvlText w:val="■"/>
      <w:lvlJc w:val="left"/>
      <w:pPr>
        <w:tabs>
          <w:tab w:val="num" w:pos="3600"/>
        </w:tabs>
        <w:ind w:left="3600" w:hanging="360"/>
      </w:pPr>
      <w:rPr>
        <w:rFonts w:ascii="StarSymbol" w:hAnsi="StarSymbol" w:cs="StarSymbol"/>
        <w:sz w:val="10"/>
        <w:szCs w:val="10"/>
      </w:rPr>
    </w:lvl>
  </w:abstractNum>
  <w:abstractNum w:abstractNumId="10" w15:restartNumberingAfterBreak="0">
    <w:nsid w:val="0000000F"/>
    <w:multiLevelType w:val="singleLevel"/>
    <w:tmpl w:val="0000000F"/>
    <w:name w:val="WW8Num18"/>
    <w:lvl w:ilvl="0">
      <w:start w:val="1"/>
      <w:numFmt w:val="bullet"/>
      <w:lvlText w:val=""/>
      <w:lvlJc w:val="left"/>
      <w:pPr>
        <w:tabs>
          <w:tab w:val="num" w:pos="720"/>
        </w:tabs>
        <w:ind w:left="720" w:hanging="360"/>
      </w:pPr>
      <w:rPr>
        <w:rFonts w:ascii="Symbol" w:hAnsi="Symbol" w:cs="Symbol"/>
        <w:b/>
      </w:rPr>
    </w:lvl>
  </w:abstractNum>
  <w:abstractNum w:abstractNumId="11" w15:restartNumberingAfterBreak="0">
    <w:nsid w:val="00000014"/>
    <w:multiLevelType w:val="multilevel"/>
    <w:tmpl w:val="00000014"/>
    <w:name w:val="WW8Num23"/>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2" w15:restartNumberingAfterBreak="0">
    <w:nsid w:val="00000015"/>
    <w:multiLevelType w:val="singleLevel"/>
    <w:tmpl w:val="00000015"/>
    <w:name w:val="WW8Num28"/>
    <w:lvl w:ilvl="0">
      <w:start w:val="1"/>
      <w:numFmt w:val="bullet"/>
      <w:lvlText w:val=""/>
      <w:lvlJc w:val="left"/>
      <w:pPr>
        <w:tabs>
          <w:tab w:val="num" w:pos="0"/>
        </w:tabs>
        <w:ind w:left="720" w:hanging="360"/>
      </w:pPr>
      <w:rPr>
        <w:rFonts w:ascii="Wingdings" w:hAnsi="Wingdings" w:cs="Wingdings" w:hint="default"/>
        <w:sz w:val="22"/>
      </w:rPr>
    </w:lvl>
  </w:abstractNum>
  <w:abstractNum w:abstractNumId="13" w15:restartNumberingAfterBreak="0">
    <w:nsid w:val="00000016"/>
    <w:multiLevelType w:val="multilevel"/>
    <w:tmpl w:val="00000016"/>
    <w:name w:val="WW8Num31"/>
    <w:lvl w:ilvl="0">
      <w:start w:val="5"/>
      <w:numFmt w:val="decimal"/>
      <w:lvlText w:val="%1"/>
      <w:lvlJc w:val="left"/>
      <w:pPr>
        <w:tabs>
          <w:tab w:val="num" w:pos="0"/>
        </w:tabs>
        <w:ind w:left="360" w:hanging="360"/>
      </w:pPr>
      <w:rPr>
        <w:rFonts w:ascii="Arial" w:hAnsi="Arial" w:cs="Arial" w:hint="default"/>
        <w:b/>
        <w:bCs/>
        <w:sz w:val="22"/>
        <w:szCs w:val="22"/>
      </w:rPr>
    </w:lvl>
    <w:lvl w:ilvl="1">
      <w:start w:val="1"/>
      <w:numFmt w:val="decimal"/>
      <w:lvlText w:val="%1.%2"/>
      <w:lvlJc w:val="left"/>
      <w:pPr>
        <w:tabs>
          <w:tab w:val="num" w:pos="0"/>
        </w:tabs>
        <w:ind w:left="720" w:hanging="360"/>
      </w:pPr>
      <w:rPr>
        <w:rFonts w:ascii="Arial" w:hAnsi="Arial" w:cs="Arial" w:hint="default"/>
        <w:b/>
        <w:bCs/>
        <w:sz w:val="22"/>
        <w:szCs w:val="22"/>
      </w:rPr>
    </w:lvl>
    <w:lvl w:ilvl="2">
      <w:start w:val="1"/>
      <w:numFmt w:val="decimal"/>
      <w:lvlText w:val="%1.%2.%3"/>
      <w:lvlJc w:val="left"/>
      <w:pPr>
        <w:tabs>
          <w:tab w:val="num" w:pos="0"/>
        </w:tabs>
        <w:ind w:left="1440" w:hanging="720"/>
      </w:pPr>
      <w:rPr>
        <w:rFonts w:ascii="Arial" w:hAnsi="Arial" w:cs="Arial" w:hint="default"/>
        <w:b/>
        <w:bCs/>
        <w:sz w:val="22"/>
        <w:szCs w:val="22"/>
      </w:rPr>
    </w:lvl>
    <w:lvl w:ilvl="3">
      <w:start w:val="1"/>
      <w:numFmt w:val="decimal"/>
      <w:lvlText w:val="%1.%2.%3.%4"/>
      <w:lvlJc w:val="left"/>
      <w:pPr>
        <w:tabs>
          <w:tab w:val="num" w:pos="0"/>
        </w:tabs>
        <w:ind w:left="1800" w:hanging="720"/>
      </w:pPr>
      <w:rPr>
        <w:rFonts w:ascii="Arial" w:hAnsi="Arial" w:cs="Arial" w:hint="default"/>
        <w:b/>
        <w:bCs/>
        <w:sz w:val="22"/>
        <w:szCs w:val="22"/>
      </w:rPr>
    </w:lvl>
    <w:lvl w:ilvl="4">
      <w:start w:val="1"/>
      <w:numFmt w:val="decimal"/>
      <w:lvlText w:val="%1.%2.%3.%4.%5"/>
      <w:lvlJc w:val="left"/>
      <w:pPr>
        <w:tabs>
          <w:tab w:val="num" w:pos="0"/>
        </w:tabs>
        <w:ind w:left="2520" w:hanging="1080"/>
      </w:pPr>
      <w:rPr>
        <w:rFonts w:ascii="Arial" w:hAnsi="Arial" w:cs="Arial" w:hint="default"/>
        <w:b/>
        <w:bCs/>
        <w:sz w:val="22"/>
        <w:szCs w:val="22"/>
      </w:rPr>
    </w:lvl>
    <w:lvl w:ilvl="5">
      <w:start w:val="1"/>
      <w:numFmt w:val="decimal"/>
      <w:lvlText w:val="%1.%2.%3.%4.%5.%6"/>
      <w:lvlJc w:val="left"/>
      <w:pPr>
        <w:tabs>
          <w:tab w:val="num" w:pos="0"/>
        </w:tabs>
        <w:ind w:left="2880" w:hanging="1080"/>
      </w:pPr>
      <w:rPr>
        <w:rFonts w:ascii="Arial" w:hAnsi="Arial" w:cs="Arial" w:hint="default"/>
        <w:b/>
        <w:bCs/>
        <w:sz w:val="22"/>
        <w:szCs w:val="22"/>
      </w:rPr>
    </w:lvl>
    <w:lvl w:ilvl="6">
      <w:start w:val="1"/>
      <w:numFmt w:val="decimal"/>
      <w:lvlText w:val="%1.%2.%3.%4.%5.%6.%7"/>
      <w:lvlJc w:val="left"/>
      <w:pPr>
        <w:tabs>
          <w:tab w:val="num" w:pos="0"/>
        </w:tabs>
        <w:ind w:left="3600" w:hanging="1440"/>
      </w:pPr>
      <w:rPr>
        <w:rFonts w:ascii="Arial" w:hAnsi="Arial" w:cs="Arial" w:hint="default"/>
        <w:b/>
        <w:bCs/>
        <w:sz w:val="22"/>
        <w:szCs w:val="22"/>
      </w:rPr>
    </w:lvl>
    <w:lvl w:ilvl="7">
      <w:start w:val="1"/>
      <w:numFmt w:val="decimal"/>
      <w:lvlText w:val="%1.%2.%3.%4.%5.%6.%7.%8"/>
      <w:lvlJc w:val="left"/>
      <w:pPr>
        <w:tabs>
          <w:tab w:val="num" w:pos="0"/>
        </w:tabs>
        <w:ind w:left="3960" w:hanging="1440"/>
      </w:pPr>
      <w:rPr>
        <w:rFonts w:ascii="Arial" w:hAnsi="Arial" w:cs="Arial" w:hint="default"/>
        <w:b/>
        <w:bCs/>
        <w:sz w:val="22"/>
        <w:szCs w:val="22"/>
      </w:rPr>
    </w:lvl>
    <w:lvl w:ilvl="8">
      <w:start w:val="1"/>
      <w:numFmt w:val="decimal"/>
      <w:lvlText w:val="%1.%2.%3.%4.%5.%6.%7.%8.%9"/>
      <w:lvlJc w:val="left"/>
      <w:pPr>
        <w:tabs>
          <w:tab w:val="num" w:pos="0"/>
        </w:tabs>
        <w:ind w:left="4680" w:hanging="1800"/>
      </w:pPr>
      <w:rPr>
        <w:rFonts w:ascii="Arial" w:hAnsi="Arial" w:cs="Arial" w:hint="default"/>
        <w:b/>
        <w:bCs/>
        <w:sz w:val="22"/>
        <w:szCs w:val="22"/>
      </w:rPr>
    </w:lvl>
  </w:abstractNum>
  <w:abstractNum w:abstractNumId="14" w15:restartNumberingAfterBreak="0">
    <w:nsid w:val="0000001D"/>
    <w:multiLevelType w:val="singleLevel"/>
    <w:tmpl w:val="0000001D"/>
    <w:name w:val="WW8Num47"/>
    <w:lvl w:ilvl="0">
      <w:start w:val="1"/>
      <w:numFmt w:val="bullet"/>
      <w:lvlText w:val=""/>
      <w:lvlJc w:val="left"/>
      <w:pPr>
        <w:tabs>
          <w:tab w:val="num" w:pos="720"/>
        </w:tabs>
        <w:ind w:left="720" w:hanging="360"/>
      </w:pPr>
      <w:rPr>
        <w:rFonts w:ascii="Symbol" w:hAnsi="Symbol"/>
      </w:rPr>
    </w:lvl>
  </w:abstractNum>
  <w:abstractNum w:abstractNumId="15" w15:restartNumberingAfterBreak="0">
    <w:nsid w:val="0C1539F5"/>
    <w:multiLevelType w:val="hybridMultilevel"/>
    <w:tmpl w:val="3C3C1B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E062556"/>
    <w:multiLevelType w:val="hybridMultilevel"/>
    <w:tmpl w:val="1E9481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E0641B2"/>
    <w:multiLevelType w:val="multilevel"/>
    <w:tmpl w:val="21668C8E"/>
    <w:styleLink w:val="WW8Num11"/>
    <w:lvl w:ilvl="0">
      <w:start w:val="3"/>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1913296E"/>
    <w:multiLevelType w:val="hybridMultilevel"/>
    <w:tmpl w:val="4A782D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9D11462"/>
    <w:multiLevelType w:val="multilevel"/>
    <w:tmpl w:val="6E345908"/>
    <w:styleLink w:val="WW8Num43"/>
    <w:lvl w:ilvl="0">
      <w:start w:val="1"/>
      <w:numFmt w:val="decimal"/>
      <w:lvlText w:val="%1."/>
      <w:lvlJc w:val="left"/>
      <w:pPr>
        <w:ind w:left="720" w:hanging="360"/>
      </w:pPr>
      <w:rPr>
        <w:rFonts w:ascii="Century Gothic" w:hAnsi="Century Gothic"/>
        <w:b/>
        <w:i/>
        <w:sz w:val="24"/>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15:restartNumberingAfterBreak="0">
    <w:nsid w:val="1AF32151"/>
    <w:multiLevelType w:val="multilevel"/>
    <w:tmpl w:val="A48CFD9C"/>
    <w:styleLink w:val="WW8Num26"/>
    <w:lvl w:ilvl="0">
      <w:start w:val="1"/>
      <w:numFmt w:val="lowerLetter"/>
      <w:lvlText w:val="%1)"/>
      <w:lvlJc w:val="left"/>
      <w:pPr>
        <w:ind w:left="360" w:hanging="360"/>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21" w15:restartNumberingAfterBreak="0">
    <w:nsid w:val="1AFE3F81"/>
    <w:multiLevelType w:val="hybridMultilevel"/>
    <w:tmpl w:val="E4C271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E4A252B"/>
    <w:multiLevelType w:val="hybridMultilevel"/>
    <w:tmpl w:val="12AA6CF4"/>
    <w:lvl w:ilvl="0" w:tplc="0000001B">
      <w:start w:val="1"/>
      <w:numFmt w:val="bullet"/>
      <w:lvlText w:val=""/>
      <w:lvlJc w:val="left"/>
      <w:pPr>
        <w:ind w:left="1080" w:hanging="360"/>
      </w:pPr>
      <w:rPr>
        <w:rFonts w:ascii="Symbol" w:hAnsi="Symbol"/>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226A6E2F"/>
    <w:multiLevelType w:val="multilevel"/>
    <w:tmpl w:val="2F3A0C28"/>
    <w:styleLink w:val="WW8Num13"/>
    <w:lvl w:ilvl="0">
      <w:start w:val="7"/>
      <w:numFmt w:val="decimal"/>
      <w:lvlText w:val=" %1."/>
      <w:lvlJc w:val="left"/>
      <w:pPr>
        <w:ind w:left="720" w:hanging="360"/>
      </w:pPr>
    </w:lvl>
    <w:lvl w:ilvl="1">
      <w:start w:val="1"/>
      <w:numFmt w:val="decimal"/>
      <w:lvlText w:val=" %1.%2."/>
      <w:lvlJc w:val="left"/>
      <w:pPr>
        <w:ind w:left="927" w:hanging="283"/>
      </w:pPr>
    </w:lvl>
    <w:lvl w:ilvl="2">
      <w:start w:val="1"/>
      <w:numFmt w:val="lowerLetter"/>
      <w:lvlText w:val=" %3)"/>
      <w:lvlJc w:val="left"/>
      <w:pPr>
        <w:ind w:left="1210" w:hanging="283"/>
      </w:pPr>
    </w:lvl>
    <w:lvl w:ilvl="3">
      <w:numFmt w:val="bullet"/>
      <w:lvlText w:val="•"/>
      <w:lvlJc w:val="left"/>
      <w:pPr>
        <w:ind w:left="1494" w:hanging="283"/>
      </w:pPr>
      <w:rPr>
        <w:rFonts w:ascii="StarSymbol" w:eastAsia="StarSymbol" w:hAnsi="StarSymbol" w:cs="StarSymbol"/>
        <w:sz w:val="18"/>
        <w:szCs w:val="18"/>
      </w:rPr>
    </w:lvl>
    <w:lvl w:ilvl="4">
      <w:numFmt w:val="bullet"/>
      <w:lvlText w:val="•"/>
      <w:lvlJc w:val="left"/>
      <w:pPr>
        <w:ind w:left="1777" w:hanging="283"/>
      </w:pPr>
      <w:rPr>
        <w:rFonts w:ascii="StarSymbol" w:eastAsia="StarSymbol" w:hAnsi="StarSymbol" w:cs="StarSymbol"/>
        <w:sz w:val="18"/>
        <w:szCs w:val="18"/>
      </w:rPr>
    </w:lvl>
    <w:lvl w:ilvl="5">
      <w:numFmt w:val="bullet"/>
      <w:lvlText w:val="•"/>
      <w:lvlJc w:val="left"/>
      <w:pPr>
        <w:ind w:left="2061" w:hanging="283"/>
      </w:pPr>
      <w:rPr>
        <w:rFonts w:ascii="StarSymbol" w:eastAsia="StarSymbol" w:hAnsi="StarSymbol" w:cs="StarSymbol"/>
        <w:sz w:val="18"/>
        <w:szCs w:val="18"/>
      </w:rPr>
    </w:lvl>
    <w:lvl w:ilvl="6">
      <w:numFmt w:val="bullet"/>
      <w:lvlText w:val="•"/>
      <w:lvlJc w:val="left"/>
      <w:pPr>
        <w:ind w:left="2344" w:hanging="283"/>
      </w:pPr>
      <w:rPr>
        <w:rFonts w:ascii="StarSymbol" w:eastAsia="StarSymbol" w:hAnsi="StarSymbol" w:cs="StarSymbol"/>
        <w:sz w:val="18"/>
        <w:szCs w:val="18"/>
      </w:rPr>
    </w:lvl>
    <w:lvl w:ilvl="7">
      <w:numFmt w:val="bullet"/>
      <w:lvlText w:val="•"/>
      <w:lvlJc w:val="left"/>
      <w:pPr>
        <w:ind w:left="2628" w:hanging="283"/>
      </w:pPr>
      <w:rPr>
        <w:rFonts w:ascii="StarSymbol" w:eastAsia="StarSymbol" w:hAnsi="StarSymbol" w:cs="StarSymbol"/>
        <w:sz w:val="18"/>
        <w:szCs w:val="18"/>
      </w:rPr>
    </w:lvl>
    <w:lvl w:ilvl="8">
      <w:numFmt w:val="bullet"/>
      <w:lvlText w:val="•"/>
      <w:lvlJc w:val="left"/>
      <w:pPr>
        <w:ind w:left="2911" w:hanging="283"/>
      </w:pPr>
      <w:rPr>
        <w:rFonts w:ascii="StarSymbol" w:eastAsia="StarSymbol" w:hAnsi="StarSymbol" w:cs="StarSymbol"/>
        <w:sz w:val="18"/>
        <w:szCs w:val="18"/>
      </w:rPr>
    </w:lvl>
  </w:abstractNum>
  <w:abstractNum w:abstractNumId="24" w15:restartNumberingAfterBreak="0">
    <w:nsid w:val="22803D0F"/>
    <w:multiLevelType w:val="hybridMultilevel"/>
    <w:tmpl w:val="6F28D5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6B34B1C"/>
    <w:multiLevelType w:val="hybridMultilevel"/>
    <w:tmpl w:val="6E1479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E8A0DB2"/>
    <w:multiLevelType w:val="hybridMultilevel"/>
    <w:tmpl w:val="4EC6756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E9C4D89"/>
    <w:multiLevelType w:val="hybridMultilevel"/>
    <w:tmpl w:val="7C8EF150"/>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FFF012C"/>
    <w:multiLevelType w:val="hybridMultilevel"/>
    <w:tmpl w:val="60F64592"/>
    <w:lvl w:ilvl="0" w:tplc="04150003">
      <w:start w:val="1"/>
      <w:numFmt w:val="bullet"/>
      <w:lvlText w:val="o"/>
      <w:lvlJc w:val="left"/>
      <w:pPr>
        <w:ind w:left="1004" w:hanging="360"/>
      </w:pPr>
      <w:rPr>
        <w:rFonts w:ascii="Courier New" w:hAnsi="Courier New" w:cs="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15:restartNumberingAfterBreak="0">
    <w:nsid w:val="31070637"/>
    <w:multiLevelType w:val="hybridMultilevel"/>
    <w:tmpl w:val="253E34DE"/>
    <w:lvl w:ilvl="0" w:tplc="0000001B">
      <w:start w:val="1"/>
      <w:numFmt w:val="bullet"/>
      <w:lvlText w:val=""/>
      <w:lvlJc w:val="left"/>
      <w:pPr>
        <w:ind w:left="720" w:hanging="360"/>
      </w:pPr>
      <w:rPr>
        <w:rFonts w:ascii="Symbol" w:hAnsi="Symbo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4D628FF"/>
    <w:multiLevelType w:val="multilevel"/>
    <w:tmpl w:val="569CFB4E"/>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1" w15:restartNumberingAfterBreak="0">
    <w:nsid w:val="384D1753"/>
    <w:multiLevelType w:val="multilevel"/>
    <w:tmpl w:val="07A80D16"/>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
      <w:lvlJc w:val="left"/>
      <w:pPr>
        <w:tabs>
          <w:tab w:val="num" w:pos="1800"/>
        </w:tabs>
        <w:ind w:left="1800" w:hanging="360"/>
      </w:pPr>
      <w:rPr>
        <w:rFonts w:ascii="Symbol" w:hAnsi="Symbol" w:cs="Symbol"/>
      </w:rPr>
    </w:lvl>
    <w:lvl w:ilvl="2">
      <w:start w:val="1"/>
      <w:numFmt w:val="bullet"/>
      <w:lvlText w:val="§"/>
      <w:lvlJc w:val="left"/>
      <w:pPr>
        <w:tabs>
          <w:tab w:val="num" w:pos="2520"/>
        </w:tabs>
        <w:ind w:left="2520" w:hanging="360"/>
      </w:pPr>
      <w:rPr>
        <w:rFonts w:ascii="Wingdings" w:hAnsi="Wingdings" w:cs="Wingdings"/>
      </w:rPr>
    </w:lvl>
    <w:lvl w:ilvl="3">
      <w:start w:val="1"/>
      <w:numFmt w:val="bullet"/>
      <w:lvlText w:val="·"/>
      <w:lvlJc w:val="left"/>
      <w:pPr>
        <w:tabs>
          <w:tab w:val="num" w:pos="3240"/>
        </w:tabs>
        <w:ind w:left="3240" w:hanging="360"/>
      </w:pPr>
      <w:rPr>
        <w:rFonts w:ascii="Symbol" w:hAnsi="Symbol" w:cs="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cs="Wingdings"/>
      </w:rPr>
    </w:lvl>
    <w:lvl w:ilvl="6">
      <w:start w:val="1"/>
      <w:numFmt w:val="bullet"/>
      <w:lvlText w:val="·"/>
      <w:lvlJc w:val="left"/>
      <w:pPr>
        <w:tabs>
          <w:tab w:val="num" w:pos="5400"/>
        </w:tabs>
        <w:ind w:left="5400" w:hanging="360"/>
      </w:pPr>
      <w:rPr>
        <w:rFonts w:ascii="Symbol" w:hAnsi="Symbol" w:cs="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cs="Wingdings"/>
      </w:rPr>
    </w:lvl>
  </w:abstractNum>
  <w:abstractNum w:abstractNumId="32" w15:restartNumberingAfterBreak="0">
    <w:nsid w:val="3A9D6404"/>
    <w:multiLevelType w:val="hybridMultilevel"/>
    <w:tmpl w:val="5F12B03C"/>
    <w:lvl w:ilvl="0" w:tplc="04150003">
      <w:start w:val="1"/>
      <w:numFmt w:val="bullet"/>
      <w:lvlText w:val="o"/>
      <w:lvlJc w:val="left"/>
      <w:pPr>
        <w:ind w:left="1004" w:hanging="360"/>
      </w:pPr>
      <w:rPr>
        <w:rFonts w:ascii="Courier New" w:hAnsi="Courier New" w:cs="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3D936F11"/>
    <w:multiLevelType w:val="hybridMultilevel"/>
    <w:tmpl w:val="6CEAB3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4CD3A5C"/>
    <w:multiLevelType w:val="hybridMultilevel"/>
    <w:tmpl w:val="B044902E"/>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AFCE192E">
      <w:numFmt w:val="bullet"/>
      <w:lvlText w:val="•"/>
      <w:lvlJc w:val="left"/>
      <w:pPr>
        <w:ind w:left="2160" w:hanging="360"/>
      </w:pPr>
      <w:rPr>
        <w:rFonts w:ascii="Arial" w:eastAsia="Arial Unicode MS" w:hAnsi="Arial" w:cs="Aria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5947420"/>
    <w:multiLevelType w:val="hybridMultilevel"/>
    <w:tmpl w:val="8200A6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5C97CB5"/>
    <w:multiLevelType w:val="hybridMultilevel"/>
    <w:tmpl w:val="1B44589C"/>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480C362A"/>
    <w:multiLevelType w:val="hybridMultilevel"/>
    <w:tmpl w:val="2DC448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ABE28D9"/>
    <w:multiLevelType w:val="singleLevel"/>
    <w:tmpl w:val="19563CEC"/>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57F35CE9"/>
    <w:multiLevelType w:val="multilevel"/>
    <w:tmpl w:val="9EE2BA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5C3937B5"/>
    <w:multiLevelType w:val="hybridMultilevel"/>
    <w:tmpl w:val="037039C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D8C175C"/>
    <w:multiLevelType w:val="hybridMultilevel"/>
    <w:tmpl w:val="C83670F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5E96615B"/>
    <w:multiLevelType w:val="multilevel"/>
    <w:tmpl w:val="00000017"/>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43" w15:restartNumberingAfterBreak="0">
    <w:nsid w:val="61B81BC1"/>
    <w:multiLevelType w:val="hybridMultilevel"/>
    <w:tmpl w:val="DE863C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5B93301"/>
    <w:multiLevelType w:val="multilevel"/>
    <w:tmpl w:val="00000017"/>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45" w15:restartNumberingAfterBreak="0">
    <w:nsid w:val="67C840C2"/>
    <w:multiLevelType w:val="multilevel"/>
    <w:tmpl w:val="0714CB50"/>
    <w:styleLink w:val="WW8Num41"/>
    <w:lvl w:ilvl="0">
      <w:numFmt w:val="bullet"/>
      <w:lvlText w:val="-"/>
      <w:lvlJc w:val="left"/>
      <w:pPr>
        <w:ind w:left="360" w:hanging="360"/>
      </w:pPr>
      <w:rPr>
        <w:rFonts w:ascii="Times New Roman" w:hAnsi="Times New Roman"/>
      </w:r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46" w15:restartNumberingAfterBreak="0">
    <w:nsid w:val="6B823706"/>
    <w:multiLevelType w:val="hybridMultilevel"/>
    <w:tmpl w:val="431862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F7B196F"/>
    <w:multiLevelType w:val="hybridMultilevel"/>
    <w:tmpl w:val="D4148A7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23D58D2"/>
    <w:multiLevelType w:val="multilevel"/>
    <w:tmpl w:val="00000017"/>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49" w15:restartNumberingAfterBreak="0">
    <w:nsid w:val="73497C6F"/>
    <w:multiLevelType w:val="hybridMultilevel"/>
    <w:tmpl w:val="004E2C00"/>
    <w:lvl w:ilvl="0" w:tplc="0000001B">
      <w:start w:val="1"/>
      <w:numFmt w:val="bullet"/>
      <w:lvlText w:val=""/>
      <w:lvlJc w:val="left"/>
      <w:pPr>
        <w:ind w:left="720" w:hanging="360"/>
      </w:pPr>
      <w:rPr>
        <w:rFonts w:ascii="Symbol" w:hAnsi="Symbo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6BA152B"/>
    <w:multiLevelType w:val="multilevel"/>
    <w:tmpl w:val="7952D5A6"/>
    <w:styleLink w:val="WW8Num52"/>
    <w:lvl w:ilvl="0">
      <w:numFmt w:val="bullet"/>
      <w:lvlText w:val="-"/>
      <w:lvlJc w:val="left"/>
      <w:pPr>
        <w:ind w:left="720" w:hanging="360"/>
      </w:pPr>
      <w:rPr>
        <w:rFonts w:ascii="Times New Roman" w:hAnsi="Times New Roman"/>
      </w:r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51" w15:restartNumberingAfterBreak="0">
    <w:nsid w:val="76DA6C27"/>
    <w:multiLevelType w:val="multilevel"/>
    <w:tmpl w:val="A02C3BC4"/>
    <w:styleLink w:val="WW8Num45"/>
    <w:lvl w:ilvl="0">
      <w:start w:val="5"/>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2" w15:restartNumberingAfterBreak="0">
    <w:nsid w:val="7C0635F4"/>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7D2600D6"/>
    <w:multiLevelType w:val="hybridMultilevel"/>
    <w:tmpl w:val="7E2495C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138953978">
    <w:abstractNumId w:val="19"/>
  </w:num>
  <w:num w:numId="2" w16cid:durableId="203447093">
    <w:abstractNumId w:val="3"/>
  </w:num>
  <w:num w:numId="3" w16cid:durableId="593242527">
    <w:abstractNumId w:val="12"/>
  </w:num>
  <w:num w:numId="4" w16cid:durableId="1143889553">
    <w:abstractNumId w:val="45"/>
  </w:num>
  <w:num w:numId="5" w16cid:durableId="1762678754">
    <w:abstractNumId w:val="20"/>
  </w:num>
  <w:num w:numId="6" w16cid:durableId="875626681">
    <w:abstractNumId w:val="50"/>
  </w:num>
  <w:num w:numId="7" w16cid:durableId="1302346249">
    <w:abstractNumId w:val="51"/>
  </w:num>
  <w:num w:numId="8" w16cid:durableId="1240865967">
    <w:abstractNumId w:val="23"/>
  </w:num>
  <w:num w:numId="9" w16cid:durableId="2040272937">
    <w:abstractNumId w:val="17"/>
  </w:num>
  <w:num w:numId="10" w16cid:durableId="1989749539">
    <w:abstractNumId w:val="11"/>
  </w:num>
  <w:num w:numId="11" w16cid:durableId="1245577446">
    <w:abstractNumId w:val="4"/>
  </w:num>
  <w:num w:numId="12" w16cid:durableId="1836265461">
    <w:abstractNumId w:val="14"/>
  </w:num>
  <w:num w:numId="13" w16cid:durableId="1642491531">
    <w:abstractNumId w:val="25"/>
  </w:num>
  <w:num w:numId="14" w16cid:durableId="1306280690">
    <w:abstractNumId w:val="32"/>
  </w:num>
  <w:num w:numId="15" w16cid:durableId="156380961">
    <w:abstractNumId w:val="31"/>
  </w:num>
  <w:num w:numId="16" w16cid:durableId="1224562431">
    <w:abstractNumId w:val="28"/>
  </w:num>
  <w:num w:numId="17" w16cid:durableId="1360280756">
    <w:abstractNumId w:val="39"/>
  </w:num>
  <w:num w:numId="18" w16cid:durableId="405105469">
    <w:abstractNumId w:val="44"/>
  </w:num>
  <w:num w:numId="19" w16cid:durableId="2147312425">
    <w:abstractNumId w:val="42"/>
  </w:num>
  <w:num w:numId="20" w16cid:durableId="544146096">
    <w:abstractNumId w:val="30"/>
  </w:num>
  <w:num w:numId="21" w16cid:durableId="1349484380">
    <w:abstractNumId w:val="48"/>
  </w:num>
  <w:num w:numId="22" w16cid:durableId="186142744">
    <w:abstractNumId w:val="16"/>
  </w:num>
  <w:num w:numId="23" w16cid:durableId="1635673121">
    <w:abstractNumId w:val="46"/>
  </w:num>
  <w:num w:numId="24" w16cid:durableId="460921658">
    <w:abstractNumId w:val="40"/>
  </w:num>
  <w:num w:numId="25" w16cid:durableId="918827144">
    <w:abstractNumId w:val="34"/>
  </w:num>
  <w:num w:numId="26" w16cid:durableId="2145539945">
    <w:abstractNumId w:val="47"/>
  </w:num>
  <w:num w:numId="27" w16cid:durableId="837573298">
    <w:abstractNumId w:val="22"/>
  </w:num>
  <w:num w:numId="28" w16cid:durableId="1553080798">
    <w:abstractNumId w:val="29"/>
  </w:num>
  <w:num w:numId="29" w16cid:durableId="1106383182">
    <w:abstractNumId w:val="49"/>
  </w:num>
  <w:num w:numId="30" w16cid:durableId="2097899169">
    <w:abstractNumId w:val="15"/>
  </w:num>
  <w:num w:numId="31" w16cid:durableId="379670365">
    <w:abstractNumId w:val="52"/>
  </w:num>
  <w:num w:numId="32" w16cid:durableId="121776582">
    <w:abstractNumId w:val="38"/>
  </w:num>
  <w:num w:numId="33" w16cid:durableId="1827503228">
    <w:abstractNumId w:val="18"/>
  </w:num>
  <w:num w:numId="34" w16cid:durableId="649483011">
    <w:abstractNumId w:val="37"/>
  </w:num>
  <w:num w:numId="35" w16cid:durableId="1887134227">
    <w:abstractNumId w:val="21"/>
  </w:num>
  <w:num w:numId="36" w16cid:durableId="1669288697">
    <w:abstractNumId w:val="43"/>
  </w:num>
  <w:num w:numId="37" w16cid:durableId="496578361">
    <w:abstractNumId w:val="35"/>
  </w:num>
  <w:num w:numId="38" w16cid:durableId="2062746209">
    <w:abstractNumId w:val="24"/>
  </w:num>
  <w:num w:numId="39" w16cid:durableId="831675264">
    <w:abstractNumId w:val="33"/>
  </w:num>
  <w:num w:numId="40" w16cid:durableId="1601647531">
    <w:abstractNumId w:val="26"/>
  </w:num>
  <w:num w:numId="41" w16cid:durableId="1147742517">
    <w:abstractNumId w:val="36"/>
  </w:num>
  <w:num w:numId="42" w16cid:durableId="1233541434">
    <w:abstractNumId w:val="27"/>
  </w:num>
  <w:num w:numId="43" w16cid:durableId="603270783">
    <w:abstractNumId w:val="53"/>
  </w:num>
  <w:num w:numId="44" w16cid:durableId="738792057">
    <w:abstractNumId w:val="4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279"/>
    <w:rsid w:val="000010D8"/>
    <w:rsid w:val="0000202F"/>
    <w:rsid w:val="00006747"/>
    <w:rsid w:val="000108FC"/>
    <w:rsid w:val="000120AF"/>
    <w:rsid w:val="000121E1"/>
    <w:rsid w:val="00014C80"/>
    <w:rsid w:val="0002079F"/>
    <w:rsid w:val="0002429B"/>
    <w:rsid w:val="00031E76"/>
    <w:rsid w:val="00032023"/>
    <w:rsid w:val="000427BE"/>
    <w:rsid w:val="00042F2D"/>
    <w:rsid w:val="00047943"/>
    <w:rsid w:val="00050036"/>
    <w:rsid w:val="00050BA8"/>
    <w:rsid w:val="00054161"/>
    <w:rsid w:val="00054571"/>
    <w:rsid w:val="00054C4F"/>
    <w:rsid w:val="000555A4"/>
    <w:rsid w:val="00056140"/>
    <w:rsid w:val="000565D7"/>
    <w:rsid w:val="00057516"/>
    <w:rsid w:val="000600CF"/>
    <w:rsid w:val="00061885"/>
    <w:rsid w:val="00064075"/>
    <w:rsid w:val="0006445D"/>
    <w:rsid w:val="00064B7B"/>
    <w:rsid w:val="00065E70"/>
    <w:rsid w:val="00070CC8"/>
    <w:rsid w:val="00070F29"/>
    <w:rsid w:val="00074BD4"/>
    <w:rsid w:val="00076584"/>
    <w:rsid w:val="00076F51"/>
    <w:rsid w:val="00083131"/>
    <w:rsid w:val="0008330A"/>
    <w:rsid w:val="00085B7F"/>
    <w:rsid w:val="000915F8"/>
    <w:rsid w:val="00093115"/>
    <w:rsid w:val="000935B2"/>
    <w:rsid w:val="000944C4"/>
    <w:rsid w:val="000957A7"/>
    <w:rsid w:val="00095840"/>
    <w:rsid w:val="00095C98"/>
    <w:rsid w:val="000964BC"/>
    <w:rsid w:val="00096D97"/>
    <w:rsid w:val="000972BA"/>
    <w:rsid w:val="00097351"/>
    <w:rsid w:val="000A7AFF"/>
    <w:rsid w:val="000B0B5C"/>
    <w:rsid w:val="000B3135"/>
    <w:rsid w:val="000B4E3B"/>
    <w:rsid w:val="000B533D"/>
    <w:rsid w:val="000B6E66"/>
    <w:rsid w:val="000B6F28"/>
    <w:rsid w:val="000B756C"/>
    <w:rsid w:val="000C0E3B"/>
    <w:rsid w:val="000C114E"/>
    <w:rsid w:val="000C4850"/>
    <w:rsid w:val="000C5CF6"/>
    <w:rsid w:val="000C7541"/>
    <w:rsid w:val="000D58DC"/>
    <w:rsid w:val="000D5ED2"/>
    <w:rsid w:val="000D63BA"/>
    <w:rsid w:val="000D6FE2"/>
    <w:rsid w:val="000D7509"/>
    <w:rsid w:val="000D754A"/>
    <w:rsid w:val="000E07E9"/>
    <w:rsid w:val="000E07F3"/>
    <w:rsid w:val="000E5807"/>
    <w:rsid w:val="000E5BF7"/>
    <w:rsid w:val="000E6DC7"/>
    <w:rsid w:val="000F0221"/>
    <w:rsid w:val="000F2325"/>
    <w:rsid w:val="000F4473"/>
    <w:rsid w:val="000F4583"/>
    <w:rsid w:val="000F602E"/>
    <w:rsid w:val="000F6AD2"/>
    <w:rsid w:val="000F711D"/>
    <w:rsid w:val="001000C2"/>
    <w:rsid w:val="00100FD2"/>
    <w:rsid w:val="00102048"/>
    <w:rsid w:val="00102636"/>
    <w:rsid w:val="00102BF4"/>
    <w:rsid w:val="00103231"/>
    <w:rsid w:val="001043DC"/>
    <w:rsid w:val="0010507F"/>
    <w:rsid w:val="00111483"/>
    <w:rsid w:val="00112E8F"/>
    <w:rsid w:val="001145E6"/>
    <w:rsid w:val="00115406"/>
    <w:rsid w:val="00116463"/>
    <w:rsid w:val="0011773A"/>
    <w:rsid w:val="0012042B"/>
    <w:rsid w:val="00120F18"/>
    <w:rsid w:val="00121438"/>
    <w:rsid w:val="00123DA7"/>
    <w:rsid w:val="00125B64"/>
    <w:rsid w:val="00131B31"/>
    <w:rsid w:val="001327A6"/>
    <w:rsid w:val="00132F1D"/>
    <w:rsid w:val="00134346"/>
    <w:rsid w:val="001366F2"/>
    <w:rsid w:val="00136995"/>
    <w:rsid w:val="00136BAF"/>
    <w:rsid w:val="00136F74"/>
    <w:rsid w:val="0013748B"/>
    <w:rsid w:val="00143496"/>
    <w:rsid w:val="00143E61"/>
    <w:rsid w:val="00144EBB"/>
    <w:rsid w:val="00145A3C"/>
    <w:rsid w:val="001464C2"/>
    <w:rsid w:val="00147C54"/>
    <w:rsid w:val="00151210"/>
    <w:rsid w:val="00151DEE"/>
    <w:rsid w:val="00153892"/>
    <w:rsid w:val="001540CD"/>
    <w:rsid w:val="00154509"/>
    <w:rsid w:val="0015651D"/>
    <w:rsid w:val="001568C4"/>
    <w:rsid w:val="00156F59"/>
    <w:rsid w:val="00157269"/>
    <w:rsid w:val="00161497"/>
    <w:rsid w:val="00164179"/>
    <w:rsid w:val="0016623F"/>
    <w:rsid w:val="001666B7"/>
    <w:rsid w:val="00170BFF"/>
    <w:rsid w:val="0017301F"/>
    <w:rsid w:val="001733BE"/>
    <w:rsid w:val="001747BC"/>
    <w:rsid w:val="00174F2F"/>
    <w:rsid w:val="00175218"/>
    <w:rsid w:val="00175FBF"/>
    <w:rsid w:val="00181082"/>
    <w:rsid w:val="00181355"/>
    <w:rsid w:val="00187D54"/>
    <w:rsid w:val="001919F1"/>
    <w:rsid w:val="00191EA1"/>
    <w:rsid w:val="001931FC"/>
    <w:rsid w:val="001A2C67"/>
    <w:rsid w:val="001A5EB4"/>
    <w:rsid w:val="001B17CB"/>
    <w:rsid w:val="001B44AA"/>
    <w:rsid w:val="001B4ADC"/>
    <w:rsid w:val="001B5413"/>
    <w:rsid w:val="001B5CB1"/>
    <w:rsid w:val="001B7097"/>
    <w:rsid w:val="001C1096"/>
    <w:rsid w:val="001C2B06"/>
    <w:rsid w:val="001C5E67"/>
    <w:rsid w:val="001C62D2"/>
    <w:rsid w:val="001C7741"/>
    <w:rsid w:val="001D0C47"/>
    <w:rsid w:val="001D25BE"/>
    <w:rsid w:val="001D3147"/>
    <w:rsid w:val="001D38BC"/>
    <w:rsid w:val="001D5F86"/>
    <w:rsid w:val="001E0A2F"/>
    <w:rsid w:val="001E12C4"/>
    <w:rsid w:val="001E1DB5"/>
    <w:rsid w:val="001E2744"/>
    <w:rsid w:val="001E2FB6"/>
    <w:rsid w:val="001E3643"/>
    <w:rsid w:val="001E3BCF"/>
    <w:rsid w:val="001E4425"/>
    <w:rsid w:val="001E4634"/>
    <w:rsid w:val="001E4CB3"/>
    <w:rsid w:val="001E4F42"/>
    <w:rsid w:val="001E5CB1"/>
    <w:rsid w:val="001E6D4C"/>
    <w:rsid w:val="001E6EB5"/>
    <w:rsid w:val="001E73D3"/>
    <w:rsid w:val="001F0F8D"/>
    <w:rsid w:val="001F0F9C"/>
    <w:rsid w:val="001F1E55"/>
    <w:rsid w:val="001F2511"/>
    <w:rsid w:val="001F4E45"/>
    <w:rsid w:val="001F6A33"/>
    <w:rsid w:val="001F79B9"/>
    <w:rsid w:val="00200567"/>
    <w:rsid w:val="00200B65"/>
    <w:rsid w:val="00201B75"/>
    <w:rsid w:val="00202139"/>
    <w:rsid w:val="00205440"/>
    <w:rsid w:val="002054DD"/>
    <w:rsid w:val="00207330"/>
    <w:rsid w:val="00212DB7"/>
    <w:rsid w:val="00215531"/>
    <w:rsid w:val="002157E0"/>
    <w:rsid w:val="00216F34"/>
    <w:rsid w:val="00221896"/>
    <w:rsid w:val="002258D2"/>
    <w:rsid w:val="0023276F"/>
    <w:rsid w:val="00234019"/>
    <w:rsid w:val="00234CA5"/>
    <w:rsid w:val="0024006A"/>
    <w:rsid w:val="00241396"/>
    <w:rsid w:val="00256310"/>
    <w:rsid w:val="0026134F"/>
    <w:rsid w:val="0026441D"/>
    <w:rsid w:val="00267197"/>
    <w:rsid w:val="00272524"/>
    <w:rsid w:val="00272EB2"/>
    <w:rsid w:val="0027456E"/>
    <w:rsid w:val="002746A1"/>
    <w:rsid w:val="00281AB2"/>
    <w:rsid w:val="00282568"/>
    <w:rsid w:val="00282E17"/>
    <w:rsid w:val="00283264"/>
    <w:rsid w:val="00283D30"/>
    <w:rsid w:val="00283DF1"/>
    <w:rsid w:val="0028591C"/>
    <w:rsid w:val="00286F9D"/>
    <w:rsid w:val="00291BB2"/>
    <w:rsid w:val="0029658C"/>
    <w:rsid w:val="002A18CE"/>
    <w:rsid w:val="002A3E39"/>
    <w:rsid w:val="002A4C67"/>
    <w:rsid w:val="002A64FB"/>
    <w:rsid w:val="002A7D94"/>
    <w:rsid w:val="002B071E"/>
    <w:rsid w:val="002B2E2D"/>
    <w:rsid w:val="002B32CF"/>
    <w:rsid w:val="002B4E3B"/>
    <w:rsid w:val="002B569C"/>
    <w:rsid w:val="002B64EA"/>
    <w:rsid w:val="002C0FCD"/>
    <w:rsid w:val="002C3343"/>
    <w:rsid w:val="002C39DC"/>
    <w:rsid w:val="002C6EDA"/>
    <w:rsid w:val="002C6F79"/>
    <w:rsid w:val="002C73AD"/>
    <w:rsid w:val="002C7733"/>
    <w:rsid w:val="002C79DB"/>
    <w:rsid w:val="002D0223"/>
    <w:rsid w:val="002D2307"/>
    <w:rsid w:val="002D44E5"/>
    <w:rsid w:val="002D4C1A"/>
    <w:rsid w:val="002D520C"/>
    <w:rsid w:val="002D594D"/>
    <w:rsid w:val="002D6222"/>
    <w:rsid w:val="002D62BE"/>
    <w:rsid w:val="002D66F1"/>
    <w:rsid w:val="002D6F15"/>
    <w:rsid w:val="002D6FE1"/>
    <w:rsid w:val="002E143B"/>
    <w:rsid w:val="002E2BC4"/>
    <w:rsid w:val="002E5DC7"/>
    <w:rsid w:val="002E68C2"/>
    <w:rsid w:val="002F02B0"/>
    <w:rsid w:val="002F1284"/>
    <w:rsid w:val="002F15F3"/>
    <w:rsid w:val="002F26AD"/>
    <w:rsid w:val="002F524B"/>
    <w:rsid w:val="002F628A"/>
    <w:rsid w:val="003034ED"/>
    <w:rsid w:val="00306A99"/>
    <w:rsid w:val="00306E58"/>
    <w:rsid w:val="00307768"/>
    <w:rsid w:val="00310ADC"/>
    <w:rsid w:val="00310D4F"/>
    <w:rsid w:val="00313D40"/>
    <w:rsid w:val="003169E7"/>
    <w:rsid w:val="00316D48"/>
    <w:rsid w:val="0032221B"/>
    <w:rsid w:val="00322E01"/>
    <w:rsid w:val="00322EB1"/>
    <w:rsid w:val="00322F37"/>
    <w:rsid w:val="0032391F"/>
    <w:rsid w:val="00325F83"/>
    <w:rsid w:val="00335A37"/>
    <w:rsid w:val="00336B40"/>
    <w:rsid w:val="00337FEB"/>
    <w:rsid w:val="0034003E"/>
    <w:rsid w:val="0034031C"/>
    <w:rsid w:val="003404A8"/>
    <w:rsid w:val="00340572"/>
    <w:rsid w:val="00341462"/>
    <w:rsid w:val="00342AB3"/>
    <w:rsid w:val="00342BA3"/>
    <w:rsid w:val="00342C33"/>
    <w:rsid w:val="00344DC1"/>
    <w:rsid w:val="00345672"/>
    <w:rsid w:val="00346A22"/>
    <w:rsid w:val="00350465"/>
    <w:rsid w:val="003552FB"/>
    <w:rsid w:val="00355534"/>
    <w:rsid w:val="003600E1"/>
    <w:rsid w:val="00362331"/>
    <w:rsid w:val="00362DDE"/>
    <w:rsid w:val="00363D3C"/>
    <w:rsid w:val="0036488E"/>
    <w:rsid w:val="00364AAF"/>
    <w:rsid w:val="00367CF3"/>
    <w:rsid w:val="00367D7D"/>
    <w:rsid w:val="00372923"/>
    <w:rsid w:val="00373584"/>
    <w:rsid w:val="0037482F"/>
    <w:rsid w:val="00375BDB"/>
    <w:rsid w:val="00381C89"/>
    <w:rsid w:val="00390F09"/>
    <w:rsid w:val="00392984"/>
    <w:rsid w:val="0039398A"/>
    <w:rsid w:val="00395AAA"/>
    <w:rsid w:val="00396AF9"/>
    <w:rsid w:val="003A0FC0"/>
    <w:rsid w:val="003A181D"/>
    <w:rsid w:val="003A3476"/>
    <w:rsid w:val="003A3D09"/>
    <w:rsid w:val="003A58A8"/>
    <w:rsid w:val="003B17E3"/>
    <w:rsid w:val="003B7B37"/>
    <w:rsid w:val="003C1B9F"/>
    <w:rsid w:val="003C22AE"/>
    <w:rsid w:val="003C2D12"/>
    <w:rsid w:val="003C3B41"/>
    <w:rsid w:val="003C3C8F"/>
    <w:rsid w:val="003C4A40"/>
    <w:rsid w:val="003C7BD3"/>
    <w:rsid w:val="003D002B"/>
    <w:rsid w:val="003D53CA"/>
    <w:rsid w:val="003D5BE5"/>
    <w:rsid w:val="003D6368"/>
    <w:rsid w:val="003E03CF"/>
    <w:rsid w:val="003E186B"/>
    <w:rsid w:val="003E2371"/>
    <w:rsid w:val="003E2656"/>
    <w:rsid w:val="003E301D"/>
    <w:rsid w:val="003E4CD7"/>
    <w:rsid w:val="003E4E33"/>
    <w:rsid w:val="003E6071"/>
    <w:rsid w:val="003F069E"/>
    <w:rsid w:val="003F18CF"/>
    <w:rsid w:val="003F2336"/>
    <w:rsid w:val="003F31D6"/>
    <w:rsid w:val="003F5383"/>
    <w:rsid w:val="0040180C"/>
    <w:rsid w:val="00403666"/>
    <w:rsid w:val="00410319"/>
    <w:rsid w:val="00410543"/>
    <w:rsid w:val="0041133C"/>
    <w:rsid w:val="004134FE"/>
    <w:rsid w:val="0041447B"/>
    <w:rsid w:val="00415F48"/>
    <w:rsid w:val="004176B4"/>
    <w:rsid w:val="00417BCB"/>
    <w:rsid w:val="0042136B"/>
    <w:rsid w:val="004263C9"/>
    <w:rsid w:val="00426A52"/>
    <w:rsid w:val="00427BEB"/>
    <w:rsid w:val="004310D3"/>
    <w:rsid w:val="004327E7"/>
    <w:rsid w:val="00440A52"/>
    <w:rsid w:val="00440B82"/>
    <w:rsid w:val="00440D7A"/>
    <w:rsid w:val="00441A61"/>
    <w:rsid w:val="00443285"/>
    <w:rsid w:val="00447571"/>
    <w:rsid w:val="00450CA6"/>
    <w:rsid w:val="00452B3A"/>
    <w:rsid w:val="004575B3"/>
    <w:rsid w:val="004577EB"/>
    <w:rsid w:val="00457FD3"/>
    <w:rsid w:val="004603E9"/>
    <w:rsid w:val="00464134"/>
    <w:rsid w:val="00464EEA"/>
    <w:rsid w:val="0046526B"/>
    <w:rsid w:val="0046722D"/>
    <w:rsid w:val="00467BFE"/>
    <w:rsid w:val="0047199C"/>
    <w:rsid w:val="00472176"/>
    <w:rsid w:val="00480CE5"/>
    <w:rsid w:val="004814B4"/>
    <w:rsid w:val="004821AE"/>
    <w:rsid w:val="004823F2"/>
    <w:rsid w:val="004830A1"/>
    <w:rsid w:val="00484AFC"/>
    <w:rsid w:val="004852DB"/>
    <w:rsid w:val="00486761"/>
    <w:rsid w:val="00494E1D"/>
    <w:rsid w:val="004979B5"/>
    <w:rsid w:val="004A0058"/>
    <w:rsid w:val="004A0649"/>
    <w:rsid w:val="004A1851"/>
    <w:rsid w:val="004A2122"/>
    <w:rsid w:val="004A3E9A"/>
    <w:rsid w:val="004A47F9"/>
    <w:rsid w:val="004A5F1F"/>
    <w:rsid w:val="004A77FD"/>
    <w:rsid w:val="004B07FA"/>
    <w:rsid w:val="004B2B57"/>
    <w:rsid w:val="004B6FCF"/>
    <w:rsid w:val="004B7DDF"/>
    <w:rsid w:val="004C1BE4"/>
    <w:rsid w:val="004C21F8"/>
    <w:rsid w:val="004C4F0A"/>
    <w:rsid w:val="004C6384"/>
    <w:rsid w:val="004C68A8"/>
    <w:rsid w:val="004D0EB9"/>
    <w:rsid w:val="004D190D"/>
    <w:rsid w:val="004D27B5"/>
    <w:rsid w:val="004D2C1D"/>
    <w:rsid w:val="004D49ED"/>
    <w:rsid w:val="004D4CF8"/>
    <w:rsid w:val="004D5314"/>
    <w:rsid w:val="004D56D2"/>
    <w:rsid w:val="004E154D"/>
    <w:rsid w:val="004E1AD7"/>
    <w:rsid w:val="004E1EE0"/>
    <w:rsid w:val="004E3DD0"/>
    <w:rsid w:val="004E5251"/>
    <w:rsid w:val="004E6477"/>
    <w:rsid w:val="004E7932"/>
    <w:rsid w:val="004F0E21"/>
    <w:rsid w:val="004F27A2"/>
    <w:rsid w:val="004F2C16"/>
    <w:rsid w:val="004F373F"/>
    <w:rsid w:val="004F3A21"/>
    <w:rsid w:val="004F3C3D"/>
    <w:rsid w:val="004F4278"/>
    <w:rsid w:val="004F54A0"/>
    <w:rsid w:val="004F6D9A"/>
    <w:rsid w:val="00501C7C"/>
    <w:rsid w:val="00502313"/>
    <w:rsid w:val="00502977"/>
    <w:rsid w:val="0050380F"/>
    <w:rsid w:val="005039AA"/>
    <w:rsid w:val="00504D64"/>
    <w:rsid w:val="00506239"/>
    <w:rsid w:val="00506BB6"/>
    <w:rsid w:val="00506EDB"/>
    <w:rsid w:val="00506FC1"/>
    <w:rsid w:val="00507DA2"/>
    <w:rsid w:val="005114AF"/>
    <w:rsid w:val="00511578"/>
    <w:rsid w:val="005124A2"/>
    <w:rsid w:val="0051590A"/>
    <w:rsid w:val="005200C0"/>
    <w:rsid w:val="0052074E"/>
    <w:rsid w:val="00520D33"/>
    <w:rsid w:val="00522EEE"/>
    <w:rsid w:val="00524913"/>
    <w:rsid w:val="005254C5"/>
    <w:rsid w:val="00525D00"/>
    <w:rsid w:val="00526196"/>
    <w:rsid w:val="00526BAA"/>
    <w:rsid w:val="00532AB7"/>
    <w:rsid w:val="00532F67"/>
    <w:rsid w:val="00533285"/>
    <w:rsid w:val="005333AF"/>
    <w:rsid w:val="005363C5"/>
    <w:rsid w:val="0053707A"/>
    <w:rsid w:val="00541BF8"/>
    <w:rsid w:val="0054205C"/>
    <w:rsid w:val="00543CDE"/>
    <w:rsid w:val="00545B8B"/>
    <w:rsid w:val="005460AC"/>
    <w:rsid w:val="0055048A"/>
    <w:rsid w:val="00553FDF"/>
    <w:rsid w:val="00557FBD"/>
    <w:rsid w:val="0056050B"/>
    <w:rsid w:val="00561EA6"/>
    <w:rsid w:val="005627D7"/>
    <w:rsid w:val="00562BE6"/>
    <w:rsid w:val="00563C8D"/>
    <w:rsid w:val="00564593"/>
    <w:rsid w:val="00564AB1"/>
    <w:rsid w:val="005655A3"/>
    <w:rsid w:val="0056773E"/>
    <w:rsid w:val="00570161"/>
    <w:rsid w:val="005701B2"/>
    <w:rsid w:val="005710F8"/>
    <w:rsid w:val="00571274"/>
    <w:rsid w:val="0057402D"/>
    <w:rsid w:val="00574BC4"/>
    <w:rsid w:val="00576A98"/>
    <w:rsid w:val="00577032"/>
    <w:rsid w:val="00580F15"/>
    <w:rsid w:val="00583279"/>
    <w:rsid w:val="005843FA"/>
    <w:rsid w:val="00586209"/>
    <w:rsid w:val="00586DFE"/>
    <w:rsid w:val="00590FBD"/>
    <w:rsid w:val="0059310E"/>
    <w:rsid w:val="00593336"/>
    <w:rsid w:val="00593E4A"/>
    <w:rsid w:val="00595874"/>
    <w:rsid w:val="005959AA"/>
    <w:rsid w:val="005969E5"/>
    <w:rsid w:val="005A40D2"/>
    <w:rsid w:val="005A5CE0"/>
    <w:rsid w:val="005A7425"/>
    <w:rsid w:val="005A7A64"/>
    <w:rsid w:val="005A7B73"/>
    <w:rsid w:val="005B1366"/>
    <w:rsid w:val="005B5A95"/>
    <w:rsid w:val="005B63E6"/>
    <w:rsid w:val="005C1320"/>
    <w:rsid w:val="005C1F59"/>
    <w:rsid w:val="005C1FE0"/>
    <w:rsid w:val="005C61B9"/>
    <w:rsid w:val="005C6B36"/>
    <w:rsid w:val="005D1C19"/>
    <w:rsid w:val="005D251E"/>
    <w:rsid w:val="005D28B6"/>
    <w:rsid w:val="005D3009"/>
    <w:rsid w:val="005D31AD"/>
    <w:rsid w:val="005D7E08"/>
    <w:rsid w:val="005E1BB0"/>
    <w:rsid w:val="005E2311"/>
    <w:rsid w:val="005E337B"/>
    <w:rsid w:val="005E4B05"/>
    <w:rsid w:val="005E7E30"/>
    <w:rsid w:val="005F14BC"/>
    <w:rsid w:val="005F375D"/>
    <w:rsid w:val="005F3D42"/>
    <w:rsid w:val="005F5A87"/>
    <w:rsid w:val="005F61AE"/>
    <w:rsid w:val="00600C6E"/>
    <w:rsid w:val="006011D1"/>
    <w:rsid w:val="0060172D"/>
    <w:rsid w:val="006036E5"/>
    <w:rsid w:val="00606B36"/>
    <w:rsid w:val="006071AF"/>
    <w:rsid w:val="00613C3D"/>
    <w:rsid w:val="00616F73"/>
    <w:rsid w:val="006173C1"/>
    <w:rsid w:val="006176A3"/>
    <w:rsid w:val="00620F7E"/>
    <w:rsid w:val="00622C72"/>
    <w:rsid w:val="00623238"/>
    <w:rsid w:val="00623354"/>
    <w:rsid w:val="00624DA1"/>
    <w:rsid w:val="00625327"/>
    <w:rsid w:val="00626C7E"/>
    <w:rsid w:val="00632044"/>
    <w:rsid w:val="00633AEE"/>
    <w:rsid w:val="00635DB0"/>
    <w:rsid w:val="0063743C"/>
    <w:rsid w:val="006374FC"/>
    <w:rsid w:val="006425BA"/>
    <w:rsid w:val="00642E41"/>
    <w:rsid w:val="00643980"/>
    <w:rsid w:val="00643F72"/>
    <w:rsid w:val="00645088"/>
    <w:rsid w:val="00645B00"/>
    <w:rsid w:val="00645D9A"/>
    <w:rsid w:val="00646C74"/>
    <w:rsid w:val="006475FE"/>
    <w:rsid w:val="006516BE"/>
    <w:rsid w:val="0065548A"/>
    <w:rsid w:val="00656662"/>
    <w:rsid w:val="0065692E"/>
    <w:rsid w:val="00660683"/>
    <w:rsid w:val="006611C0"/>
    <w:rsid w:val="00662F9E"/>
    <w:rsid w:val="00665D4F"/>
    <w:rsid w:val="00665F90"/>
    <w:rsid w:val="006703E9"/>
    <w:rsid w:val="006718F1"/>
    <w:rsid w:val="00672FF8"/>
    <w:rsid w:val="00673F21"/>
    <w:rsid w:val="00677DA8"/>
    <w:rsid w:val="00682C39"/>
    <w:rsid w:val="00684D55"/>
    <w:rsid w:val="00687346"/>
    <w:rsid w:val="006910B4"/>
    <w:rsid w:val="00694256"/>
    <w:rsid w:val="006944A8"/>
    <w:rsid w:val="00694F7A"/>
    <w:rsid w:val="00696408"/>
    <w:rsid w:val="0069793E"/>
    <w:rsid w:val="006A1813"/>
    <w:rsid w:val="006A1D88"/>
    <w:rsid w:val="006A3244"/>
    <w:rsid w:val="006A33AB"/>
    <w:rsid w:val="006A792A"/>
    <w:rsid w:val="006B19F7"/>
    <w:rsid w:val="006B2E12"/>
    <w:rsid w:val="006B329D"/>
    <w:rsid w:val="006B3BC7"/>
    <w:rsid w:val="006B57B3"/>
    <w:rsid w:val="006B6930"/>
    <w:rsid w:val="006B6EC9"/>
    <w:rsid w:val="006C0270"/>
    <w:rsid w:val="006C17A5"/>
    <w:rsid w:val="006C1B62"/>
    <w:rsid w:val="006C3AAE"/>
    <w:rsid w:val="006C5C58"/>
    <w:rsid w:val="006C5EA0"/>
    <w:rsid w:val="006C7D5D"/>
    <w:rsid w:val="006D0F1E"/>
    <w:rsid w:val="006D196C"/>
    <w:rsid w:val="006D2E26"/>
    <w:rsid w:val="006D2EA2"/>
    <w:rsid w:val="006D39BA"/>
    <w:rsid w:val="006D3A8B"/>
    <w:rsid w:val="006D3AD1"/>
    <w:rsid w:val="006D4400"/>
    <w:rsid w:val="006D4DBF"/>
    <w:rsid w:val="006D5937"/>
    <w:rsid w:val="006D5D40"/>
    <w:rsid w:val="006E0141"/>
    <w:rsid w:val="006E1520"/>
    <w:rsid w:val="006E1DAB"/>
    <w:rsid w:val="006E3192"/>
    <w:rsid w:val="006E3316"/>
    <w:rsid w:val="006E5F05"/>
    <w:rsid w:val="006E698B"/>
    <w:rsid w:val="006E7BCB"/>
    <w:rsid w:val="006F01EA"/>
    <w:rsid w:val="006F38DB"/>
    <w:rsid w:val="006F531E"/>
    <w:rsid w:val="006F5779"/>
    <w:rsid w:val="006F6073"/>
    <w:rsid w:val="006F6240"/>
    <w:rsid w:val="006F6458"/>
    <w:rsid w:val="006F79E1"/>
    <w:rsid w:val="006F7B68"/>
    <w:rsid w:val="00700C2C"/>
    <w:rsid w:val="00701E92"/>
    <w:rsid w:val="007038F4"/>
    <w:rsid w:val="007039AB"/>
    <w:rsid w:val="00705E79"/>
    <w:rsid w:val="007063CD"/>
    <w:rsid w:val="0070791A"/>
    <w:rsid w:val="007105B9"/>
    <w:rsid w:val="007108CE"/>
    <w:rsid w:val="007110D5"/>
    <w:rsid w:val="00712F65"/>
    <w:rsid w:val="007133C9"/>
    <w:rsid w:val="007134CF"/>
    <w:rsid w:val="007137D3"/>
    <w:rsid w:val="007163E6"/>
    <w:rsid w:val="00717114"/>
    <w:rsid w:val="00717496"/>
    <w:rsid w:val="0071768F"/>
    <w:rsid w:val="007177DF"/>
    <w:rsid w:val="007215DA"/>
    <w:rsid w:val="00723126"/>
    <w:rsid w:val="0072631B"/>
    <w:rsid w:val="00726384"/>
    <w:rsid w:val="00726B20"/>
    <w:rsid w:val="007275C6"/>
    <w:rsid w:val="00730F19"/>
    <w:rsid w:val="00734B98"/>
    <w:rsid w:val="00737DE2"/>
    <w:rsid w:val="0074210B"/>
    <w:rsid w:val="00747212"/>
    <w:rsid w:val="00750326"/>
    <w:rsid w:val="00751D33"/>
    <w:rsid w:val="00751E91"/>
    <w:rsid w:val="00753E56"/>
    <w:rsid w:val="00755154"/>
    <w:rsid w:val="00755819"/>
    <w:rsid w:val="00755E55"/>
    <w:rsid w:val="00756A3A"/>
    <w:rsid w:val="00756B5C"/>
    <w:rsid w:val="007649AF"/>
    <w:rsid w:val="00764B14"/>
    <w:rsid w:val="00767730"/>
    <w:rsid w:val="00767938"/>
    <w:rsid w:val="0077178E"/>
    <w:rsid w:val="00772E69"/>
    <w:rsid w:val="00774C42"/>
    <w:rsid w:val="00774E9D"/>
    <w:rsid w:val="00776AFD"/>
    <w:rsid w:val="007835BB"/>
    <w:rsid w:val="007835D8"/>
    <w:rsid w:val="007857DF"/>
    <w:rsid w:val="00787C3A"/>
    <w:rsid w:val="0079159E"/>
    <w:rsid w:val="00793153"/>
    <w:rsid w:val="00794641"/>
    <w:rsid w:val="0079654B"/>
    <w:rsid w:val="00797279"/>
    <w:rsid w:val="007A0E78"/>
    <w:rsid w:val="007A19F0"/>
    <w:rsid w:val="007A4484"/>
    <w:rsid w:val="007A4A84"/>
    <w:rsid w:val="007A4B1E"/>
    <w:rsid w:val="007A4C59"/>
    <w:rsid w:val="007A6ADB"/>
    <w:rsid w:val="007B0825"/>
    <w:rsid w:val="007B36FC"/>
    <w:rsid w:val="007B3E5C"/>
    <w:rsid w:val="007C428A"/>
    <w:rsid w:val="007C4F9C"/>
    <w:rsid w:val="007C656D"/>
    <w:rsid w:val="007D146F"/>
    <w:rsid w:val="007D379F"/>
    <w:rsid w:val="007D386B"/>
    <w:rsid w:val="007D3F61"/>
    <w:rsid w:val="007D57EB"/>
    <w:rsid w:val="007D646A"/>
    <w:rsid w:val="007E0B29"/>
    <w:rsid w:val="007E0FB4"/>
    <w:rsid w:val="007E1A09"/>
    <w:rsid w:val="007E240E"/>
    <w:rsid w:val="007E26CF"/>
    <w:rsid w:val="007E2FBD"/>
    <w:rsid w:val="007E2FC5"/>
    <w:rsid w:val="007E523E"/>
    <w:rsid w:val="007F35EC"/>
    <w:rsid w:val="007F36D9"/>
    <w:rsid w:val="007F561B"/>
    <w:rsid w:val="007F6720"/>
    <w:rsid w:val="007F773C"/>
    <w:rsid w:val="0080018E"/>
    <w:rsid w:val="00800373"/>
    <w:rsid w:val="00802024"/>
    <w:rsid w:val="00802DA6"/>
    <w:rsid w:val="008041CE"/>
    <w:rsid w:val="00804E4E"/>
    <w:rsid w:val="008064FF"/>
    <w:rsid w:val="00807A71"/>
    <w:rsid w:val="0081065A"/>
    <w:rsid w:val="008127AC"/>
    <w:rsid w:val="00812968"/>
    <w:rsid w:val="00813C3C"/>
    <w:rsid w:val="00813DD9"/>
    <w:rsid w:val="0081421A"/>
    <w:rsid w:val="008143A3"/>
    <w:rsid w:val="0081465E"/>
    <w:rsid w:val="0082243D"/>
    <w:rsid w:val="00822785"/>
    <w:rsid w:val="00823F03"/>
    <w:rsid w:val="008270B1"/>
    <w:rsid w:val="00831BA3"/>
    <w:rsid w:val="00832449"/>
    <w:rsid w:val="008324C5"/>
    <w:rsid w:val="008325C6"/>
    <w:rsid w:val="00832BB0"/>
    <w:rsid w:val="0083409F"/>
    <w:rsid w:val="00836C71"/>
    <w:rsid w:val="008378E4"/>
    <w:rsid w:val="00840564"/>
    <w:rsid w:val="00840CE7"/>
    <w:rsid w:val="00841FED"/>
    <w:rsid w:val="008423FC"/>
    <w:rsid w:val="00842A36"/>
    <w:rsid w:val="00843224"/>
    <w:rsid w:val="00845F98"/>
    <w:rsid w:val="00850055"/>
    <w:rsid w:val="00851DD6"/>
    <w:rsid w:val="00851FB5"/>
    <w:rsid w:val="00852157"/>
    <w:rsid w:val="00852538"/>
    <w:rsid w:val="0085344A"/>
    <w:rsid w:val="008543CA"/>
    <w:rsid w:val="008563E9"/>
    <w:rsid w:val="008568F5"/>
    <w:rsid w:val="00857032"/>
    <w:rsid w:val="008570DB"/>
    <w:rsid w:val="0086076B"/>
    <w:rsid w:val="008609EF"/>
    <w:rsid w:val="00860E78"/>
    <w:rsid w:val="0086139E"/>
    <w:rsid w:val="00862EE0"/>
    <w:rsid w:val="00864513"/>
    <w:rsid w:val="008712F4"/>
    <w:rsid w:val="00873985"/>
    <w:rsid w:val="008823FA"/>
    <w:rsid w:val="00883220"/>
    <w:rsid w:val="00885EB3"/>
    <w:rsid w:val="008867C8"/>
    <w:rsid w:val="00886AE6"/>
    <w:rsid w:val="00887286"/>
    <w:rsid w:val="00891F9D"/>
    <w:rsid w:val="00894AF3"/>
    <w:rsid w:val="0089706B"/>
    <w:rsid w:val="008973D9"/>
    <w:rsid w:val="008A31B8"/>
    <w:rsid w:val="008A3796"/>
    <w:rsid w:val="008A3904"/>
    <w:rsid w:val="008A5DB9"/>
    <w:rsid w:val="008A5DC0"/>
    <w:rsid w:val="008B343D"/>
    <w:rsid w:val="008B52FB"/>
    <w:rsid w:val="008C165B"/>
    <w:rsid w:val="008C3A99"/>
    <w:rsid w:val="008C3D23"/>
    <w:rsid w:val="008C5DE3"/>
    <w:rsid w:val="008C6EBE"/>
    <w:rsid w:val="008C78E9"/>
    <w:rsid w:val="008D22F8"/>
    <w:rsid w:val="008D3DE5"/>
    <w:rsid w:val="008D54D9"/>
    <w:rsid w:val="008D6C9A"/>
    <w:rsid w:val="008D7BC9"/>
    <w:rsid w:val="008E099F"/>
    <w:rsid w:val="008E1494"/>
    <w:rsid w:val="008E1E98"/>
    <w:rsid w:val="008E5627"/>
    <w:rsid w:val="008E64FB"/>
    <w:rsid w:val="008E6554"/>
    <w:rsid w:val="008F0BEA"/>
    <w:rsid w:val="008F37A7"/>
    <w:rsid w:val="00900620"/>
    <w:rsid w:val="00901111"/>
    <w:rsid w:val="00902618"/>
    <w:rsid w:val="00902A50"/>
    <w:rsid w:val="0090634A"/>
    <w:rsid w:val="00912DB0"/>
    <w:rsid w:val="0091396D"/>
    <w:rsid w:val="0091543D"/>
    <w:rsid w:val="00917247"/>
    <w:rsid w:val="009213CC"/>
    <w:rsid w:val="009234D1"/>
    <w:rsid w:val="00923C25"/>
    <w:rsid w:val="00924663"/>
    <w:rsid w:val="009307A5"/>
    <w:rsid w:val="00931381"/>
    <w:rsid w:val="009324B7"/>
    <w:rsid w:val="0093361D"/>
    <w:rsid w:val="00934538"/>
    <w:rsid w:val="009363E3"/>
    <w:rsid w:val="009377D1"/>
    <w:rsid w:val="00937B6D"/>
    <w:rsid w:val="00937E7C"/>
    <w:rsid w:val="00940D5F"/>
    <w:rsid w:val="00941D92"/>
    <w:rsid w:val="009433A2"/>
    <w:rsid w:val="00943B71"/>
    <w:rsid w:val="00944F03"/>
    <w:rsid w:val="00945831"/>
    <w:rsid w:val="009463D2"/>
    <w:rsid w:val="00950392"/>
    <w:rsid w:val="00951967"/>
    <w:rsid w:val="00951C2C"/>
    <w:rsid w:val="00952656"/>
    <w:rsid w:val="00953FF5"/>
    <w:rsid w:val="009546FE"/>
    <w:rsid w:val="00955B6F"/>
    <w:rsid w:val="00955CC9"/>
    <w:rsid w:val="0095629B"/>
    <w:rsid w:val="00957199"/>
    <w:rsid w:val="009624B0"/>
    <w:rsid w:val="00964ACD"/>
    <w:rsid w:val="00967340"/>
    <w:rsid w:val="009678FA"/>
    <w:rsid w:val="009754E0"/>
    <w:rsid w:val="009772D5"/>
    <w:rsid w:val="00980F84"/>
    <w:rsid w:val="00981D5E"/>
    <w:rsid w:val="009846AE"/>
    <w:rsid w:val="00991531"/>
    <w:rsid w:val="009944B2"/>
    <w:rsid w:val="0099676B"/>
    <w:rsid w:val="009A1C53"/>
    <w:rsid w:val="009A2D0C"/>
    <w:rsid w:val="009A4424"/>
    <w:rsid w:val="009A55E5"/>
    <w:rsid w:val="009B19BF"/>
    <w:rsid w:val="009B36B8"/>
    <w:rsid w:val="009B5A03"/>
    <w:rsid w:val="009B5EFE"/>
    <w:rsid w:val="009B615D"/>
    <w:rsid w:val="009B7FCB"/>
    <w:rsid w:val="009C1593"/>
    <w:rsid w:val="009C50CA"/>
    <w:rsid w:val="009C6178"/>
    <w:rsid w:val="009C76A7"/>
    <w:rsid w:val="009C7FFD"/>
    <w:rsid w:val="009D120F"/>
    <w:rsid w:val="009D41EC"/>
    <w:rsid w:val="009D5131"/>
    <w:rsid w:val="009D5619"/>
    <w:rsid w:val="009D67BA"/>
    <w:rsid w:val="009E1775"/>
    <w:rsid w:val="009E2250"/>
    <w:rsid w:val="009E3E88"/>
    <w:rsid w:val="009E609B"/>
    <w:rsid w:val="009F078F"/>
    <w:rsid w:val="009F10CF"/>
    <w:rsid w:val="009F14C4"/>
    <w:rsid w:val="009F23A6"/>
    <w:rsid w:val="009F3810"/>
    <w:rsid w:val="009F3B89"/>
    <w:rsid w:val="009F3D78"/>
    <w:rsid w:val="009F494B"/>
    <w:rsid w:val="009F51E0"/>
    <w:rsid w:val="009F55E2"/>
    <w:rsid w:val="009F5714"/>
    <w:rsid w:val="009F5D19"/>
    <w:rsid w:val="009F71F3"/>
    <w:rsid w:val="009F76CE"/>
    <w:rsid w:val="00A006C5"/>
    <w:rsid w:val="00A054B6"/>
    <w:rsid w:val="00A056C1"/>
    <w:rsid w:val="00A06156"/>
    <w:rsid w:val="00A0640E"/>
    <w:rsid w:val="00A0690B"/>
    <w:rsid w:val="00A106DF"/>
    <w:rsid w:val="00A11588"/>
    <w:rsid w:val="00A12225"/>
    <w:rsid w:val="00A12A72"/>
    <w:rsid w:val="00A13DB2"/>
    <w:rsid w:val="00A14D78"/>
    <w:rsid w:val="00A14EF5"/>
    <w:rsid w:val="00A16BE7"/>
    <w:rsid w:val="00A17698"/>
    <w:rsid w:val="00A225FC"/>
    <w:rsid w:val="00A238FD"/>
    <w:rsid w:val="00A2451D"/>
    <w:rsid w:val="00A26DE9"/>
    <w:rsid w:val="00A302A9"/>
    <w:rsid w:val="00A3110D"/>
    <w:rsid w:val="00A337B4"/>
    <w:rsid w:val="00A341ED"/>
    <w:rsid w:val="00A357B2"/>
    <w:rsid w:val="00A36A49"/>
    <w:rsid w:val="00A423EE"/>
    <w:rsid w:val="00A4358B"/>
    <w:rsid w:val="00A43752"/>
    <w:rsid w:val="00A43E47"/>
    <w:rsid w:val="00A446B5"/>
    <w:rsid w:val="00A44DB1"/>
    <w:rsid w:val="00A46BE4"/>
    <w:rsid w:val="00A52717"/>
    <w:rsid w:val="00A532D2"/>
    <w:rsid w:val="00A53766"/>
    <w:rsid w:val="00A57145"/>
    <w:rsid w:val="00A57E48"/>
    <w:rsid w:val="00A62CC5"/>
    <w:rsid w:val="00A650B0"/>
    <w:rsid w:val="00A65957"/>
    <w:rsid w:val="00A70636"/>
    <w:rsid w:val="00A7093C"/>
    <w:rsid w:val="00A7094E"/>
    <w:rsid w:val="00A72637"/>
    <w:rsid w:val="00A74713"/>
    <w:rsid w:val="00A7587A"/>
    <w:rsid w:val="00A81B37"/>
    <w:rsid w:val="00A850F6"/>
    <w:rsid w:val="00A86104"/>
    <w:rsid w:val="00A9034C"/>
    <w:rsid w:val="00A92058"/>
    <w:rsid w:val="00A955DA"/>
    <w:rsid w:val="00A963C0"/>
    <w:rsid w:val="00A974BE"/>
    <w:rsid w:val="00AA1411"/>
    <w:rsid w:val="00AA336D"/>
    <w:rsid w:val="00AA449D"/>
    <w:rsid w:val="00AB0C64"/>
    <w:rsid w:val="00AB2D19"/>
    <w:rsid w:val="00AB502E"/>
    <w:rsid w:val="00AB5AFB"/>
    <w:rsid w:val="00AB6900"/>
    <w:rsid w:val="00AB6A4F"/>
    <w:rsid w:val="00AC02DE"/>
    <w:rsid w:val="00AC2B05"/>
    <w:rsid w:val="00AC3D1F"/>
    <w:rsid w:val="00AC58FF"/>
    <w:rsid w:val="00AC5E9B"/>
    <w:rsid w:val="00AD2955"/>
    <w:rsid w:val="00AD2BC1"/>
    <w:rsid w:val="00AD5BD6"/>
    <w:rsid w:val="00AD629F"/>
    <w:rsid w:val="00AD7A8D"/>
    <w:rsid w:val="00AD7C74"/>
    <w:rsid w:val="00AE12DC"/>
    <w:rsid w:val="00AE20ED"/>
    <w:rsid w:val="00AE43F9"/>
    <w:rsid w:val="00AE44F4"/>
    <w:rsid w:val="00AE77BD"/>
    <w:rsid w:val="00AE7CFF"/>
    <w:rsid w:val="00AE7F13"/>
    <w:rsid w:val="00AF1E42"/>
    <w:rsid w:val="00AF1EC9"/>
    <w:rsid w:val="00AF2580"/>
    <w:rsid w:val="00AF3705"/>
    <w:rsid w:val="00AF396E"/>
    <w:rsid w:val="00AF420A"/>
    <w:rsid w:val="00AF6171"/>
    <w:rsid w:val="00B0557B"/>
    <w:rsid w:val="00B05CE4"/>
    <w:rsid w:val="00B108A8"/>
    <w:rsid w:val="00B13CDA"/>
    <w:rsid w:val="00B14597"/>
    <w:rsid w:val="00B1535D"/>
    <w:rsid w:val="00B16664"/>
    <w:rsid w:val="00B20EC7"/>
    <w:rsid w:val="00B210A3"/>
    <w:rsid w:val="00B21A3E"/>
    <w:rsid w:val="00B21C25"/>
    <w:rsid w:val="00B22169"/>
    <w:rsid w:val="00B22179"/>
    <w:rsid w:val="00B24470"/>
    <w:rsid w:val="00B257FC"/>
    <w:rsid w:val="00B266CB"/>
    <w:rsid w:val="00B316C7"/>
    <w:rsid w:val="00B31D5D"/>
    <w:rsid w:val="00B33299"/>
    <w:rsid w:val="00B34DAF"/>
    <w:rsid w:val="00B35555"/>
    <w:rsid w:val="00B35B66"/>
    <w:rsid w:val="00B35DE9"/>
    <w:rsid w:val="00B4007F"/>
    <w:rsid w:val="00B40308"/>
    <w:rsid w:val="00B420C3"/>
    <w:rsid w:val="00B45BFE"/>
    <w:rsid w:val="00B51413"/>
    <w:rsid w:val="00B51E8D"/>
    <w:rsid w:val="00B52B6D"/>
    <w:rsid w:val="00B56867"/>
    <w:rsid w:val="00B60CCD"/>
    <w:rsid w:val="00B612F9"/>
    <w:rsid w:val="00B64791"/>
    <w:rsid w:val="00B648A6"/>
    <w:rsid w:val="00B668A9"/>
    <w:rsid w:val="00B67C8A"/>
    <w:rsid w:val="00B67F66"/>
    <w:rsid w:val="00B7059F"/>
    <w:rsid w:val="00B718A8"/>
    <w:rsid w:val="00B73F07"/>
    <w:rsid w:val="00B76A50"/>
    <w:rsid w:val="00B76AB1"/>
    <w:rsid w:val="00B7706E"/>
    <w:rsid w:val="00B77C34"/>
    <w:rsid w:val="00B82794"/>
    <w:rsid w:val="00B83C54"/>
    <w:rsid w:val="00B83FDA"/>
    <w:rsid w:val="00B8464A"/>
    <w:rsid w:val="00B8601B"/>
    <w:rsid w:val="00B86643"/>
    <w:rsid w:val="00B869FD"/>
    <w:rsid w:val="00B86E8A"/>
    <w:rsid w:val="00B877F7"/>
    <w:rsid w:val="00B90527"/>
    <w:rsid w:val="00B958A7"/>
    <w:rsid w:val="00B95CC0"/>
    <w:rsid w:val="00B95E7E"/>
    <w:rsid w:val="00B95F3E"/>
    <w:rsid w:val="00BA0627"/>
    <w:rsid w:val="00BA2A11"/>
    <w:rsid w:val="00BA2CE4"/>
    <w:rsid w:val="00BA5EE9"/>
    <w:rsid w:val="00BB0CD5"/>
    <w:rsid w:val="00BB0FD7"/>
    <w:rsid w:val="00BB3543"/>
    <w:rsid w:val="00BB5AE3"/>
    <w:rsid w:val="00BC0B8C"/>
    <w:rsid w:val="00BC1348"/>
    <w:rsid w:val="00BC2416"/>
    <w:rsid w:val="00BC35F2"/>
    <w:rsid w:val="00BC5316"/>
    <w:rsid w:val="00BC6298"/>
    <w:rsid w:val="00BD0916"/>
    <w:rsid w:val="00BD20CA"/>
    <w:rsid w:val="00BD230E"/>
    <w:rsid w:val="00BD2FF8"/>
    <w:rsid w:val="00BD36DB"/>
    <w:rsid w:val="00BD4BD9"/>
    <w:rsid w:val="00BD6DD4"/>
    <w:rsid w:val="00BE0721"/>
    <w:rsid w:val="00BE07C5"/>
    <w:rsid w:val="00BE0E4A"/>
    <w:rsid w:val="00BE1308"/>
    <w:rsid w:val="00BE276C"/>
    <w:rsid w:val="00BE27A3"/>
    <w:rsid w:val="00BE3E81"/>
    <w:rsid w:val="00BE4637"/>
    <w:rsid w:val="00BE4B82"/>
    <w:rsid w:val="00BE5466"/>
    <w:rsid w:val="00BE563D"/>
    <w:rsid w:val="00BE5B42"/>
    <w:rsid w:val="00BE64A6"/>
    <w:rsid w:val="00BE6DCA"/>
    <w:rsid w:val="00BF05C6"/>
    <w:rsid w:val="00BF1A85"/>
    <w:rsid w:val="00BF41F5"/>
    <w:rsid w:val="00BF5D97"/>
    <w:rsid w:val="00C02848"/>
    <w:rsid w:val="00C0425F"/>
    <w:rsid w:val="00C05903"/>
    <w:rsid w:val="00C06241"/>
    <w:rsid w:val="00C06B04"/>
    <w:rsid w:val="00C07518"/>
    <w:rsid w:val="00C12F4D"/>
    <w:rsid w:val="00C13ADB"/>
    <w:rsid w:val="00C14632"/>
    <w:rsid w:val="00C152C0"/>
    <w:rsid w:val="00C17C4F"/>
    <w:rsid w:val="00C2125F"/>
    <w:rsid w:val="00C215CB"/>
    <w:rsid w:val="00C21953"/>
    <w:rsid w:val="00C21DCC"/>
    <w:rsid w:val="00C22191"/>
    <w:rsid w:val="00C229D7"/>
    <w:rsid w:val="00C26772"/>
    <w:rsid w:val="00C267BE"/>
    <w:rsid w:val="00C277BE"/>
    <w:rsid w:val="00C338A3"/>
    <w:rsid w:val="00C349CC"/>
    <w:rsid w:val="00C362C0"/>
    <w:rsid w:val="00C364DD"/>
    <w:rsid w:val="00C42032"/>
    <w:rsid w:val="00C43A8A"/>
    <w:rsid w:val="00C45D8F"/>
    <w:rsid w:val="00C47BC3"/>
    <w:rsid w:val="00C47BEB"/>
    <w:rsid w:val="00C52A2B"/>
    <w:rsid w:val="00C53270"/>
    <w:rsid w:val="00C53F71"/>
    <w:rsid w:val="00C55F0F"/>
    <w:rsid w:val="00C5699D"/>
    <w:rsid w:val="00C64902"/>
    <w:rsid w:val="00C672FA"/>
    <w:rsid w:val="00C7181F"/>
    <w:rsid w:val="00C746AF"/>
    <w:rsid w:val="00C748BB"/>
    <w:rsid w:val="00C75EB5"/>
    <w:rsid w:val="00C7686D"/>
    <w:rsid w:val="00C76D4B"/>
    <w:rsid w:val="00C771E6"/>
    <w:rsid w:val="00C77483"/>
    <w:rsid w:val="00C828E1"/>
    <w:rsid w:val="00C82AFC"/>
    <w:rsid w:val="00C844C6"/>
    <w:rsid w:val="00C85199"/>
    <w:rsid w:val="00C863F5"/>
    <w:rsid w:val="00C8649B"/>
    <w:rsid w:val="00C864E4"/>
    <w:rsid w:val="00C86FBC"/>
    <w:rsid w:val="00C93C3E"/>
    <w:rsid w:val="00C94033"/>
    <w:rsid w:val="00C94139"/>
    <w:rsid w:val="00C94B93"/>
    <w:rsid w:val="00C965E5"/>
    <w:rsid w:val="00C97F94"/>
    <w:rsid w:val="00CA16E0"/>
    <w:rsid w:val="00CA2740"/>
    <w:rsid w:val="00CA4767"/>
    <w:rsid w:val="00CB0BBF"/>
    <w:rsid w:val="00CB45C0"/>
    <w:rsid w:val="00CB5DBE"/>
    <w:rsid w:val="00CB65EE"/>
    <w:rsid w:val="00CB66D2"/>
    <w:rsid w:val="00CB6B46"/>
    <w:rsid w:val="00CB7375"/>
    <w:rsid w:val="00CC0EDA"/>
    <w:rsid w:val="00CC2539"/>
    <w:rsid w:val="00CC357F"/>
    <w:rsid w:val="00CC40D3"/>
    <w:rsid w:val="00CC4372"/>
    <w:rsid w:val="00CD27AC"/>
    <w:rsid w:val="00CD61B5"/>
    <w:rsid w:val="00CD6C70"/>
    <w:rsid w:val="00CD73D3"/>
    <w:rsid w:val="00CE00BF"/>
    <w:rsid w:val="00CE01D1"/>
    <w:rsid w:val="00CE0BB0"/>
    <w:rsid w:val="00CE3E1F"/>
    <w:rsid w:val="00CE3F98"/>
    <w:rsid w:val="00CE4023"/>
    <w:rsid w:val="00CE4771"/>
    <w:rsid w:val="00CE5A50"/>
    <w:rsid w:val="00CE5E71"/>
    <w:rsid w:val="00CE760F"/>
    <w:rsid w:val="00CF024C"/>
    <w:rsid w:val="00CF23D0"/>
    <w:rsid w:val="00CF32C4"/>
    <w:rsid w:val="00CF3A76"/>
    <w:rsid w:val="00CF61A2"/>
    <w:rsid w:val="00D0338D"/>
    <w:rsid w:val="00D0422A"/>
    <w:rsid w:val="00D05CF4"/>
    <w:rsid w:val="00D1000B"/>
    <w:rsid w:val="00D1185A"/>
    <w:rsid w:val="00D127A9"/>
    <w:rsid w:val="00D1336C"/>
    <w:rsid w:val="00D142A0"/>
    <w:rsid w:val="00D14965"/>
    <w:rsid w:val="00D15527"/>
    <w:rsid w:val="00D1559B"/>
    <w:rsid w:val="00D1660A"/>
    <w:rsid w:val="00D17C6D"/>
    <w:rsid w:val="00D23825"/>
    <w:rsid w:val="00D25C89"/>
    <w:rsid w:val="00D34296"/>
    <w:rsid w:val="00D346A1"/>
    <w:rsid w:val="00D36331"/>
    <w:rsid w:val="00D36F99"/>
    <w:rsid w:val="00D40021"/>
    <w:rsid w:val="00D41346"/>
    <w:rsid w:val="00D42642"/>
    <w:rsid w:val="00D44CDC"/>
    <w:rsid w:val="00D454F0"/>
    <w:rsid w:val="00D45E4F"/>
    <w:rsid w:val="00D517E1"/>
    <w:rsid w:val="00D52DB1"/>
    <w:rsid w:val="00D53969"/>
    <w:rsid w:val="00D540DD"/>
    <w:rsid w:val="00D54609"/>
    <w:rsid w:val="00D54FF5"/>
    <w:rsid w:val="00D5678A"/>
    <w:rsid w:val="00D61ED1"/>
    <w:rsid w:val="00D6202B"/>
    <w:rsid w:val="00D66851"/>
    <w:rsid w:val="00D70881"/>
    <w:rsid w:val="00D708D0"/>
    <w:rsid w:val="00D7148C"/>
    <w:rsid w:val="00D721CD"/>
    <w:rsid w:val="00D72B17"/>
    <w:rsid w:val="00D72BFD"/>
    <w:rsid w:val="00D737C8"/>
    <w:rsid w:val="00D73F88"/>
    <w:rsid w:val="00D829D3"/>
    <w:rsid w:val="00D83E95"/>
    <w:rsid w:val="00D84447"/>
    <w:rsid w:val="00D85637"/>
    <w:rsid w:val="00D864A7"/>
    <w:rsid w:val="00D918DA"/>
    <w:rsid w:val="00D924C3"/>
    <w:rsid w:val="00D92852"/>
    <w:rsid w:val="00D92A7F"/>
    <w:rsid w:val="00D947C9"/>
    <w:rsid w:val="00D95D2D"/>
    <w:rsid w:val="00DA06CD"/>
    <w:rsid w:val="00DA07BB"/>
    <w:rsid w:val="00DA0A77"/>
    <w:rsid w:val="00DA25F2"/>
    <w:rsid w:val="00DA3EEE"/>
    <w:rsid w:val="00DA5491"/>
    <w:rsid w:val="00DB04A1"/>
    <w:rsid w:val="00DB0A46"/>
    <w:rsid w:val="00DB19CB"/>
    <w:rsid w:val="00DB304A"/>
    <w:rsid w:val="00DB3339"/>
    <w:rsid w:val="00DB4C25"/>
    <w:rsid w:val="00DB574E"/>
    <w:rsid w:val="00DB5FAD"/>
    <w:rsid w:val="00DC28D8"/>
    <w:rsid w:val="00DC56A8"/>
    <w:rsid w:val="00DC6546"/>
    <w:rsid w:val="00DD121A"/>
    <w:rsid w:val="00DD24FE"/>
    <w:rsid w:val="00DD35E6"/>
    <w:rsid w:val="00DD39B7"/>
    <w:rsid w:val="00DD3AF2"/>
    <w:rsid w:val="00DD6F0B"/>
    <w:rsid w:val="00DD78D8"/>
    <w:rsid w:val="00DE48CE"/>
    <w:rsid w:val="00DE4FA8"/>
    <w:rsid w:val="00DE5477"/>
    <w:rsid w:val="00DE5634"/>
    <w:rsid w:val="00DE651D"/>
    <w:rsid w:val="00DE6C1B"/>
    <w:rsid w:val="00DE75AA"/>
    <w:rsid w:val="00DE76C1"/>
    <w:rsid w:val="00DF26D1"/>
    <w:rsid w:val="00DF3EF2"/>
    <w:rsid w:val="00DF4082"/>
    <w:rsid w:val="00DF4AD4"/>
    <w:rsid w:val="00E0096F"/>
    <w:rsid w:val="00E00B5D"/>
    <w:rsid w:val="00E01456"/>
    <w:rsid w:val="00E045E0"/>
    <w:rsid w:val="00E0501D"/>
    <w:rsid w:val="00E05102"/>
    <w:rsid w:val="00E05DC9"/>
    <w:rsid w:val="00E06721"/>
    <w:rsid w:val="00E06C35"/>
    <w:rsid w:val="00E11738"/>
    <w:rsid w:val="00E1299F"/>
    <w:rsid w:val="00E12E5B"/>
    <w:rsid w:val="00E12F22"/>
    <w:rsid w:val="00E14D31"/>
    <w:rsid w:val="00E15816"/>
    <w:rsid w:val="00E20AD5"/>
    <w:rsid w:val="00E237A8"/>
    <w:rsid w:val="00E308C1"/>
    <w:rsid w:val="00E3574C"/>
    <w:rsid w:val="00E35D98"/>
    <w:rsid w:val="00E36466"/>
    <w:rsid w:val="00E36933"/>
    <w:rsid w:val="00E4042E"/>
    <w:rsid w:val="00E41E48"/>
    <w:rsid w:val="00E42860"/>
    <w:rsid w:val="00E4319F"/>
    <w:rsid w:val="00E46897"/>
    <w:rsid w:val="00E4782C"/>
    <w:rsid w:val="00E53742"/>
    <w:rsid w:val="00E53EC5"/>
    <w:rsid w:val="00E56C77"/>
    <w:rsid w:val="00E570C7"/>
    <w:rsid w:val="00E60C61"/>
    <w:rsid w:val="00E61DCE"/>
    <w:rsid w:val="00E61F34"/>
    <w:rsid w:val="00E63796"/>
    <w:rsid w:val="00E6388B"/>
    <w:rsid w:val="00E63E15"/>
    <w:rsid w:val="00E63F19"/>
    <w:rsid w:val="00E667EF"/>
    <w:rsid w:val="00E720EC"/>
    <w:rsid w:val="00E7214E"/>
    <w:rsid w:val="00E7726F"/>
    <w:rsid w:val="00E810EC"/>
    <w:rsid w:val="00E85DEA"/>
    <w:rsid w:val="00E90A65"/>
    <w:rsid w:val="00E90EBC"/>
    <w:rsid w:val="00E91DF1"/>
    <w:rsid w:val="00E925BA"/>
    <w:rsid w:val="00E92F7A"/>
    <w:rsid w:val="00E93112"/>
    <w:rsid w:val="00E93E39"/>
    <w:rsid w:val="00E960AC"/>
    <w:rsid w:val="00E97EF7"/>
    <w:rsid w:val="00EA0F5E"/>
    <w:rsid w:val="00EA24DA"/>
    <w:rsid w:val="00EA2F1D"/>
    <w:rsid w:val="00EA3648"/>
    <w:rsid w:val="00EA43A7"/>
    <w:rsid w:val="00EA4722"/>
    <w:rsid w:val="00EA5911"/>
    <w:rsid w:val="00EB1ACB"/>
    <w:rsid w:val="00EB26F8"/>
    <w:rsid w:val="00EB2C81"/>
    <w:rsid w:val="00EB4795"/>
    <w:rsid w:val="00EB53D1"/>
    <w:rsid w:val="00EC13A2"/>
    <w:rsid w:val="00EC1453"/>
    <w:rsid w:val="00EC3010"/>
    <w:rsid w:val="00EC33FA"/>
    <w:rsid w:val="00EC418A"/>
    <w:rsid w:val="00EC4A95"/>
    <w:rsid w:val="00EC5EE9"/>
    <w:rsid w:val="00EC5F5C"/>
    <w:rsid w:val="00ED0C73"/>
    <w:rsid w:val="00ED1D70"/>
    <w:rsid w:val="00ED457D"/>
    <w:rsid w:val="00EE2199"/>
    <w:rsid w:val="00EE4674"/>
    <w:rsid w:val="00EE683B"/>
    <w:rsid w:val="00EE70C9"/>
    <w:rsid w:val="00EF0005"/>
    <w:rsid w:val="00EF0CD0"/>
    <w:rsid w:val="00EF24EB"/>
    <w:rsid w:val="00EF4BDD"/>
    <w:rsid w:val="00EF5A39"/>
    <w:rsid w:val="00EF71AC"/>
    <w:rsid w:val="00EF71C1"/>
    <w:rsid w:val="00EF7AB3"/>
    <w:rsid w:val="00F0043C"/>
    <w:rsid w:val="00F0292D"/>
    <w:rsid w:val="00F03ECF"/>
    <w:rsid w:val="00F06B13"/>
    <w:rsid w:val="00F07951"/>
    <w:rsid w:val="00F106AA"/>
    <w:rsid w:val="00F143ED"/>
    <w:rsid w:val="00F20981"/>
    <w:rsid w:val="00F246EB"/>
    <w:rsid w:val="00F25400"/>
    <w:rsid w:val="00F2593C"/>
    <w:rsid w:val="00F26DEC"/>
    <w:rsid w:val="00F31158"/>
    <w:rsid w:val="00F322B1"/>
    <w:rsid w:val="00F32D19"/>
    <w:rsid w:val="00F33A03"/>
    <w:rsid w:val="00F33B87"/>
    <w:rsid w:val="00F34A71"/>
    <w:rsid w:val="00F40980"/>
    <w:rsid w:val="00F429F5"/>
    <w:rsid w:val="00F42D3D"/>
    <w:rsid w:val="00F504F3"/>
    <w:rsid w:val="00F50F31"/>
    <w:rsid w:val="00F51977"/>
    <w:rsid w:val="00F52782"/>
    <w:rsid w:val="00F54C2D"/>
    <w:rsid w:val="00F56609"/>
    <w:rsid w:val="00F56B2F"/>
    <w:rsid w:val="00F61C9F"/>
    <w:rsid w:val="00F630D7"/>
    <w:rsid w:val="00F63FDE"/>
    <w:rsid w:val="00F64403"/>
    <w:rsid w:val="00F650B4"/>
    <w:rsid w:val="00F67FFE"/>
    <w:rsid w:val="00F73A3F"/>
    <w:rsid w:val="00F74434"/>
    <w:rsid w:val="00F77864"/>
    <w:rsid w:val="00F81E13"/>
    <w:rsid w:val="00F82176"/>
    <w:rsid w:val="00F82B16"/>
    <w:rsid w:val="00F84E9F"/>
    <w:rsid w:val="00F8586B"/>
    <w:rsid w:val="00F86B9D"/>
    <w:rsid w:val="00F92B88"/>
    <w:rsid w:val="00F93EAB"/>
    <w:rsid w:val="00F93F9A"/>
    <w:rsid w:val="00F95A19"/>
    <w:rsid w:val="00FA123C"/>
    <w:rsid w:val="00FA14D3"/>
    <w:rsid w:val="00FA1F97"/>
    <w:rsid w:val="00FA5502"/>
    <w:rsid w:val="00FA647C"/>
    <w:rsid w:val="00FA79C7"/>
    <w:rsid w:val="00FA7B29"/>
    <w:rsid w:val="00FA7C27"/>
    <w:rsid w:val="00FB09CE"/>
    <w:rsid w:val="00FB47F6"/>
    <w:rsid w:val="00FB612B"/>
    <w:rsid w:val="00FB7522"/>
    <w:rsid w:val="00FC02BF"/>
    <w:rsid w:val="00FC1120"/>
    <w:rsid w:val="00FC476D"/>
    <w:rsid w:val="00FC5EA6"/>
    <w:rsid w:val="00FC6E30"/>
    <w:rsid w:val="00FD1335"/>
    <w:rsid w:val="00FD2102"/>
    <w:rsid w:val="00FD75DF"/>
    <w:rsid w:val="00FD7E53"/>
    <w:rsid w:val="00FE36A1"/>
    <w:rsid w:val="00FE37AF"/>
    <w:rsid w:val="00FE3B5A"/>
    <w:rsid w:val="00FE472E"/>
    <w:rsid w:val="00FE48D1"/>
    <w:rsid w:val="00FE4EBB"/>
    <w:rsid w:val="00FE5209"/>
    <w:rsid w:val="00FE5C44"/>
    <w:rsid w:val="00FE6B23"/>
    <w:rsid w:val="00FE760E"/>
    <w:rsid w:val="00FE7F06"/>
    <w:rsid w:val="00FF2162"/>
    <w:rsid w:val="00FF48B4"/>
    <w:rsid w:val="00FF64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0B2EA4B"/>
  <w15:chartTrackingRefBased/>
  <w15:docId w15:val="{DC0E3589-1E04-4038-857D-960700739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Gothic" w:eastAsiaTheme="minorHAnsi" w:hAnsi="Century Gothic" w:cs="Times New Roman"/>
        <w:kern w:val="24"/>
        <w:sz w:val="24"/>
        <w:szCs w:val="24"/>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B65EE"/>
    <w:pPr>
      <w:spacing w:after="0" w:line="276" w:lineRule="auto"/>
      <w:jc w:val="both"/>
    </w:pPr>
    <w:rPr>
      <w:rFonts w:ascii="Arial" w:eastAsia="Times New Roman" w:hAnsi="Arial"/>
      <w:bCs/>
      <w:color w:val="000000"/>
      <w:kern w:val="0"/>
      <w:lang w:eastAsia="pl-PL"/>
    </w:rPr>
  </w:style>
  <w:style w:type="paragraph" w:styleId="Nagwek1">
    <w:name w:val="heading 1"/>
    <w:basedOn w:val="Nagwek3"/>
    <w:next w:val="Normalny"/>
    <w:link w:val="Nagwek1Znak"/>
    <w:uiPriority w:val="9"/>
    <w:qFormat/>
    <w:rsid w:val="00CB65EE"/>
    <w:pPr>
      <w:keepLines w:val="0"/>
      <w:tabs>
        <w:tab w:val="num" w:pos="1080"/>
      </w:tabs>
      <w:suppressAutoHyphens/>
      <w:spacing w:before="0"/>
      <w:ind w:left="1080" w:hanging="720"/>
      <w:outlineLvl w:val="0"/>
    </w:pPr>
    <w:rPr>
      <w:rFonts w:ascii="Arial" w:eastAsia="Times New Roman" w:hAnsi="Arial" w:cs="Arial"/>
      <w:b/>
      <w:i/>
      <w:color w:val="000000"/>
      <w:sz w:val="28"/>
      <w:lang w:eastAsia="ar-SA"/>
    </w:rPr>
  </w:style>
  <w:style w:type="paragraph" w:styleId="Nagwek2">
    <w:name w:val="heading 2"/>
    <w:basedOn w:val="Normalny"/>
    <w:next w:val="Normalny"/>
    <w:link w:val="Nagwek2Znak"/>
    <w:uiPriority w:val="9"/>
    <w:semiHidden/>
    <w:unhideWhenUsed/>
    <w:qFormat/>
    <w:rsid w:val="00440A52"/>
    <w:pPr>
      <w:keepNext/>
      <w:keepLines/>
      <w:widowControl w:val="0"/>
      <w:suppressAutoHyphens/>
      <w:autoSpaceDN w:val="0"/>
      <w:spacing w:before="40" w:line="240" w:lineRule="auto"/>
      <w:textAlignment w:val="baseline"/>
      <w:outlineLvl w:val="1"/>
    </w:pPr>
    <w:rPr>
      <w:rFonts w:ascii="Century Gothic" w:eastAsiaTheme="majorEastAsia" w:hAnsi="Century Gothic" w:cstheme="majorBidi"/>
      <w:bCs w:val="0"/>
      <w:color w:val="auto"/>
      <w:kern w:val="3"/>
      <w:sz w:val="22"/>
      <w:szCs w:val="26"/>
    </w:rPr>
  </w:style>
  <w:style w:type="paragraph" w:styleId="Nagwek3">
    <w:name w:val="heading 3"/>
    <w:basedOn w:val="Normalny"/>
    <w:next w:val="Normalny"/>
    <w:link w:val="Nagwek3Znak"/>
    <w:uiPriority w:val="9"/>
    <w:semiHidden/>
    <w:unhideWhenUsed/>
    <w:qFormat/>
    <w:rsid w:val="002D6FE1"/>
    <w:pPr>
      <w:keepNext/>
      <w:keepLines/>
      <w:spacing w:before="40"/>
      <w:outlineLvl w:val="2"/>
    </w:pPr>
    <w:rPr>
      <w:rFonts w:asciiTheme="majorHAnsi" w:eastAsiaTheme="majorEastAsia" w:hAnsiTheme="majorHAnsi" w:cstheme="majorBidi"/>
      <w:color w:val="1F3763" w:themeColor="accent1" w:themeShade="7F"/>
    </w:rPr>
  </w:style>
  <w:style w:type="paragraph" w:styleId="Nagwek4">
    <w:name w:val="heading 4"/>
    <w:basedOn w:val="Normalny"/>
    <w:next w:val="Normalny"/>
    <w:link w:val="Nagwek4Znak"/>
    <w:uiPriority w:val="9"/>
    <w:semiHidden/>
    <w:unhideWhenUsed/>
    <w:qFormat/>
    <w:rsid w:val="00200B6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8Num43">
    <w:name w:val="WW8Num43"/>
    <w:basedOn w:val="Bezlisty"/>
    <w:rsid w:val="00A86104"/>
    <w:pPr>
      <w:numPr>
        <w:numId w:val="1"/>
      </w:numPr>
    </w:pPr>
  </w:style>
  <w:style w:type="character" w:customStyle="1" w:styleId="tabelaZnak">
    <w:name w:val="tabela Znak"/>
    <w:basedOn w:val="Domylnaczcionkaakapitu"/>
    <w:link w:val="tabela"/>
    <w:locked/>
    <w:rsid w:val="002D6FE1"/>
    <w:rPr>
      <w:rFonts w:ascii="Calibri" w:hAnsi="Calibri" w:cstheme="minorBidi"/>
      <w:bCs/>
      <w:color w:val="000000"/>
      <w:sz w:val="22"/>
      <w:szCs w:val="22"/>
    </w:rPr>
  </w:style>
  <w:style w:type="paragraph" w:customStyle="1" w:styleId="tabela">
    <w:name w:val="tabela"/>
    <w:basedOn w:val="Normalny"/>
    <w:link w:val="tabelaZnak"/>
    <w:qFormat/>
    <w:rsid w:val="002D6FE1"/>
    <w:pPr>
      <w:spacing w:after="200"/>
    </w:pPr>
    <w:rPr>
      <w:rFonts w:ascii="Calibri" w:eastAsiaTheme="minorHAnsi" w:hAnsi="Calibri" w:cstheme="minorBidi"/>
      <w:kern w:val="24"/>
      <w:sz w:val="22"/>
      <w:szCs w:val="22"/>
      <w:lang w:eastAsia="en-US"/>
    </w:rPr>
  </w:style>
  <w:style w:type="character" w:styleId="Pogrubienie">
    <w:name w:val="Strong"/>
    <w:basedOn w:val="Domylnaczcionkaakapitu"/>
    <w:qFormat/>
    <w:rsid w:val="002D6FE1"/>
    <w:rPr>
      <w:b/>
      <w:bCs/>
    </w:rPr>
  </w:style>
  <w:style w:type="paragraph" w:styleId="Nagwek">
    <w:name w:val="header"/>
    <w:basedOn w:val="Normalny"/>
    <w:link w:val="NagwekZnak"/>
    <w:uiPriority w:val="99"/>
    <w:unhideWhenUsed/>
    <w:rsid w:val="002D6FE1"/>
    <w:pPr>
      <w:tabs>
        <w:tab w:val="center" w:pos="4536"/>
        <w:tab w:val="right" w:pos="9072"/>
      </w:tabs>
      <w:spacing w:line="240" w:lineRule="auto"/>
    </w:pPr>
  </w:style>
  <w:style w:type="character" w:customStyle="1" w:styleId="NagwekZnak">
    <w:name w:val="Nagłówek Znak"/>
    <w:basedOn w:val="Domylnaczcionkaakapitu"/>
    <w:link w:val="Nagwek"/>
    <w:uiPriority w:val="99"/>
    <w:rsid w:val="002D6FE1"/>
    <w:rPr>
      <w:rFonts w:ascii="Times New Roman" w:eastAsia="Times New Roman" w:hAnsi="Times New Roman"/>
      <w:bCs/>
      <w:color w:val="000000"/>
      <w:kern w:val="0"/>
      <w:lang w:eastAsia="pl-PL"/>
    </w:rPr>
  </w:style>
  <w:style w:type="paragraph" w:styleId="Stopka">
    <w:name w:val="footer"/>
    <w:basedOn w:val="Normalny"/>
    <w:link w:val="StopkaZnak"/>
    <w:uiPriority w:val="99"/>
    <w:unhideWhenUsed/>
    <w:rsid w:val="002D6FE1"/>
    <w:pPr>
      <w:tabs>
        <w:tab w:val="center" w:pos="4536"/>
        <w:tab w:val="right" w:pos="9072"/>
      </w:tabs>
      <w:spacing w:line="240" w:lineRule="auto"/>
    </w:pPr>
  </w:style>
  <w:style w:type="character" w:customStyle="1" w:styleId="StopkaZnak">
    <w:name w:val="Stopka Znak"/>
    <w:basedOn w:val="Domylnaczcionkaakapitu"/>
    <w:link w:val="Stopka"/>
    <w:uiPriority w:val="99"/>
    <w:rsid w:val="002D6FE1"/>
    <w:rPr>
      <w:rFonts w:ascii="Times New Roman" w:eastAsia="Times New Roman" w:hAnsi="Times New Roman"/>
      <w:bCs/>
      <w:color w:val="000000"/>
      <w:kern w:val="0"/>
      <w:lang w:eastAsia="pl-PL"/>
    </w:rPr>
  </w:style>
  <w:style w:type="character" w:customStyle="1" w:styleId="Nagwek1Znak">
    <w:name w:val="Nagłówek 1 Znak"/>
    <w:basedOn w:val="Domylnaczcionkaakapitu"/>
    <w:link w:val="Nagwek1"/>
    <w:uiPriority w:val="9"/>
    <w:rsid w:val="00CB65EE"/>
    <w:rPr>
      <w:rFonts w:ascii="Arial" w:eastAsia="Times New Roman" w:hAnsi="Arial" w:cs="Arial"/>
      <w:b/>
      <w:bCs/>
      <w:i/>
      <w:color w:val="000000"/>
      <w:kern w:val="0"/>
      <w:sz w:val="28"/>
      <w:lang w:eastAsia="ar-SA"/>
    </w:rPr>
  </w:style>
  <w:style w:type="paragraph" w:styleId="Tytu">
    <w:name w:val="Title"/>
    <w:basedOn w:val="Normalny"/>
    <w:next w:val="Normalny"/>
    <w:link w:val="TytuZnak"/>
    <w:qFormat/>
    <w:rsid w:val="002D6FE1"/>
    <w:pPr>
      <w:spacing w:before="240" w:after="60"/>
      <w:jc w:val="center"/>
      <w:outlineLvl w:val="0"/>
    </w:pPr>
    <w:rPr>
      <w:rFonts w:ascii="Cambria" w:hAnsi="Cambria"/>
      <w:b/>
      <w:kern w:val="28"/>
      <w:sz w:val="32"/>
      <w:szCs w:val="32"/>
    </w:rPr>
  </w:style>
  <w:style w:type="character" w:customStyle="1" w:styleId="TytuZnak">
    <w:name w:val="Tytuł Znak"/>
    <w:basedOn w:val="Domylnaczcionkaakapitu"/>
    <w:link w:val="Tytu"/>
    <w:rsid w:val="002D6FE1"/>
    <w:rPr>
      <w:rFonts w:ascii="Cambria" w:eastAsia="Times New Roman" w:hAnsi="Cambria"/>
      <w:b/>
      <w:bCs/>
      <w:color w:val="000000"/>
      <w:kern w:val="28"/>
      <w:sz w:val="32"/>
      <w:szCs w:val="32"/>
      <w:lang w:eastAsia="pl-PL"/>
    </w:rPr>
  </w:style>
  <w:style w:type="character" w:customStyle="1" w:styleId="Nagwek3Znak">
    <w:name w:val="Nagłówek 3 Znak"/>
    <w:basedOn w:val="Domylnaczcionkaakapitu"/>
    <w:link w:val="Nagwek3"/>
    <w:uiPriority w:val="9"/>
    <w:semiHidden/>
    <w:rsid w:val="002D6FE1"/>
    <w:rPr>
      <w:rFonts w:asciiTheme="majorHAnsi" w:eastAsiaTheme="majorEastAsia" w:hAnsiTheme="majorHAnsi" w:cstheme="majorBidi"/>
      <w:bCs/>
      <w:color w:val="1F3763" w:themeColor="accent1" w:themeShade="7F"/>
      <w:kern w:val="0"/>
      <w:lang w:eastAsia="pl-PL"/>
    </w:rPr>
  </w:style>
  <w:style w:type="paragraph" w:styleId="Akapitzlist">
    <w:name w:val="List Paragraph"/>
    <w:basedOn w:val="Normalny"/>
    <w:uiPriority w:val="34"/>
    <w:qFormat/>
    <w:rsid w:val="00CB65EE"/>
    <w:pPr>
      <w:ind w:left="720"/>
      <w:contextualSpacing/>
    </w:pPr>
  </w:style>
  <w:style w:type="paragraph" w:styleId="NormalnyWeb">
    <w:name w:val="Normal (Web)"/>
    <w:basedOn w:val="Normalny"/>
    <w:uiPriority w:val="99"/>
    <w:semiHidden/>
    <w:unhideWhenUsed/>
    <w:rsid w:val="00E11738"/>
    <w:pPr>
      <w:spacing w:before="100" w:beforeAutospacing="1" w:after="100" w:afterAutospacing="1" w:line="240" w:lineRule="auto"/>
      <w:jc w:val="left"/>
    </w:pPr>
    <w:rPr>
      <w:rFonts w:ascii="Times New Roman" w:hAnsi="Times New Roman"/>
      <w:bCs w:val="0"/>
      <w:color w:val="auto"/>
    </w:rPr>
  </w:style>
  <w:style w:type="paragraph" w:styleId="Nagwekspisutreci">
    <w:name w:val="TOC Heading"/>
    <w:basedOn w:val="Nagwek1"/>
    <w:next w:val="Normalny"/>
    <w:uiPriority w:val="39"/>
    <w:unhideWhenUsed/>
    <w:qFormat/>
    <w:rsid w:val="008823FA"/>
    <w:pPr>
      <w:keepLines/>
      <w:tabs>
        <w:tab w:val="clear" w:pos="1080"/>
      </w:tabs>
      <w:suppressAutoHyphens w:val="0"/>
      <w:spacing w:before="240" w:line="259" w:lineRule="auto"/>
      <w:ind w:left="0" w:firstLine="0"/>
      <w:jc w:val="left"/>
      <w:outlineLvl w:val="9"/>
    </w:pPr>
    <w:rPr>
      <w:rFonts w:asciiTheme="majorHAnsi" w:eastAsiaTheme="majorEastAsia" w:hAnsiTheme="majorHAnsi" w:cstheme="majorBidi"/>
      <w:b w:val="0"/>
      <w:bCs w:val="0"/>
      <w:i w:val="0"/>
      <w:color w:val="2F5496" w:themeColor="accent1" w:themeShade="BF"/>
      <w:sz w:val="32"/>
      <w:szCs w:val="32"/>
      <w:lang w:eastAsia="pl-PL"/>
    </w:rPr>
  </w:style>
  <w:style w:type="paragraph" w:styleId="Spistreci1">
    <w:name w:val="toc 1"/>
    <w:basedOn w:val="Normalny"/>
    <w:next w:val="Normalny"/>
    <w:autoRedefine/>
    <w:uiPriority w:val="39"/>
    <w:unhideWhenUsed/>
    <w:rsid w:val="004E154D"/>
    <w:pPr>
      <w:tabs>
        <w:tab w:val="left" w:pos="440"/>
        <w:tab w:val="right" w:leader="dot" w:pos="9060"/>
      </w:tabs>
      <w:spacing w:after="100"/>
    </w:pPr>
  </w:style>
  <w:style w:type="character" w:styleId="Hipercze">
    <w:name w:val="Hyperlink"/>
    <w:basedOn w:val="Domylnaczcionkaakapitu"/>
    <w:uiPriority w:val="99"/>
    <w:unhideWhenUsed/>
    <w:rsid w:val="008823FA"/>
    <w:rPr>
      <w:color w:val="0563C1" w:themeColor="hyperlink"/>
      <w:u w:val="single"/>
    </w:rPr>
  </w:style>
  <w:style w:type="table" w:styleId="Tabela-Siatka">
    <w:name w:val="Table Grid"/>
    <w:basedOn w:val="Standardowy"/>
    <w:uiPriority w:val="59"/>
    <w:rsid w:val="00F03E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basedOn w:val="Domylnaczcionkaakapitu"/>
    <w:link w:val="Nagwek4"/>
    <w:uiPriority w:val="9"/>
    <w:semiHidden/>
    <w:rsid w:val="00200B65"/>
    <w:rPr>
      <w:rFonts w:asciiTheme="majorHAnsi" w:eastAsiaTheme="majorEastAsia" w:hAnsiTheme="majorHAnsi" w:cstheme="majorBidi"/>
      <w:bCs/>
      <w:i/>
      <w:iCs/>
      <w:color w:val="2F5496" w:themeColor="accent1" w:themeShade="BF"/>
      <w:kern w:val="0"/>
      <w:lang w:eastAsia="pl-PL"/>
    </w:rPr>
  </w:style>
  <w:style w:type="paragraph" w:customStyle="1" w:styleId="Zwykytekst1">
    <w:name w:val="Zwykły tekst1"/>
    <w:basedOn w:val="Normalny"/>
    <w:rsid w:val="00E63E15"/>
    <w:pPr>
      <w:suppressAutoHyphens/>
      <w:spacing w:line="240" w:lineRule="auto"/>
      <w:jc w:val="left"/>
    </w:pPr>
    <w:rPr>
      <w:rFonts w:ascii="Courier New" w:hAnsi="Courier New"/>
      <w:bCs w:val="0"/>
      <w:color w:val="auto"/>
      <w:sz w:val="20"/>
      <w:szCs w:val="20"/>
      <w:lang w:eastAsia="ar-SA"/>
    </w:rPr>
  </w:style>
  <w:style w:type="paragraph" w:styleId="Tekstpodstawowy">
    <w:name w:val="Body Text"/>
    <w:basedOn w:val="Normalny"/>
    <w:link w:val="TekstpodstawowyZnak"/>
    <w:rsid w:val="00E63E15"/>
    <w:pPr>
      <w:widowControl w:val="0"/>
      <w:suppressAutoHyphens/>
      <w:spacing w:after="120" w:line="240" w:lineRule="auto"/>
      <w:jc w:val="left"/>
    </w:pPr>
    <w:rPr>
      <w:rFonts w:ascii="Times New Roman" w:eastAsia="Lucida Sans Unicode" w:hAnsi="Times New Roman"/>
      <w:bCs w:val="0"/>
      <w:color w:val="auto"/>
      <w:szCs w:val="20"/>
    </w:rPr>
  </w:style>
  <w:style w:type="character" w:customStyle="1" w:styleId="TekstpodstawowyZnak">
    <w:name w:val="Tekst podstawowy Znak"/>
    <w:basedOn w:val="Domylnaczcionkaakapitu"/>
    <w:link w:val="Tekstpodstawowy"/>
    <w:rsid w:val="00E63E15"/>
    <w:rPr>
      <w:rFonts w:ascii="Times New Roman" w:eastAsia="Lucida Sans Unicode" w:hAnsi="Times New Roman"/>
      <w:kern w:val="0"/>
      <w:szCs w:val="20"/>
    </w:rPr>
  </w:style>
  <w:style w:type="paragraph" w:customStyle="1" w:styleId="Default">
    <w:name w:val="Default"/>
    <w:basedOn w:val="Normalny"/>
    <w:rsid w:val="00E63E15"/>
    <w:pPr>
      <w:widowControl w:val="0"/>
      <w:suppressAutoHyphens/>
      <w:autoSpaceDE w:val="0"/>
      <w:spacing w:line="240" w:lineRule="auto"/>
      <w:jc w:val="left"/>
    </w:pPr>
    <w:rPr>
      <w:rFonts w:ascii="Calibri" w:eastAsia="Calibri" w:hAnsi="Calibri"/>
      <w:bCs w:val="0"/>
    </w:rPr>
  </w:style>
  <w:style w:type="paragraph" w:styleId="Tekstdymka">
    <w:name w:val="Balloon Text"/>
    <w:basedOn w:val="Normalny"/>
    <w:link w:val="TekstdymkaZnak"/>
    <w:uiPriority w:val="99"/>
    <w:semiHidden/>
    <w:unhideWhenUsed/>
    <w:rsid w:val="00545B8B"/>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45B8B"/>
    <w:rPr>
      <w:rFonts w:ascii="Segoe UI" w:eastAsia="Times New Roman" w:hAnsi="Segoe UI" w:cs="Segoe UI"/>
      <w:bCs/>
      <w:color w:val="000000"/>
      <w:kern w:val="0"/>
      <w:sz w:val="18"/>
      <w:szCs w:val="18"/>
      <w:lang w:eastAsia="pl-PL"/>
    </w:rPr>
  </w:style>
  <w:style w:type="paragraph" w:customStyle="1" w:styleId="Zwykytekst2">
    <w:name w:val="Zwykły tekst2"/>
    <w:basedOn w:val="Normalny"/>
    <w:rsid w:val="007177DF"/>
    <w:pPr>
      <w:suppressAutoHyphens/>
      <w:spacing w:line="240" w:lineRule="auto"/>
      <w:jc w:val="left"/>
    </w:pPr>
    <w:rPr>
      <w:rFonts w:ascii="Courier New" w:hAnsi="Courier New"/>
      <w:bCs w:val="0"/>
      <w:color w:val="auto"/>
      <w:sz w:val="20"/>
      <w:szCs w:val="20"/>
      <w:lang w:eastAsia="ar-SA"/>
    </w:rPr>
  </w:style>
  <w:style w:type="paragraph" w:customStyle="1" w:styleId="Zwykytekst3">
    <w:name w:val="Zwykły tekst3"/>
    <w:basedOn w:val="Normalny"/>
    <w:rsid w:val="007177DF"/>
    <w:pPr>
      <w:suppressAutoHyphens/>
      <w:spacing w:line="240" w:lineRule="auto"/>
      <w:jc w:val="left"/>
    </w:pPr>
    <w:rPr>
      <w:rFonts w:ascii="Courier New" w:hAnsi="Courier New"/>
      <w:bCs w:val="0"/>
      <w:color w:val="auto"/>
      <w:sz w:val="20"/>
      <w:szCs w:val="20"/>
      <w:lang w:eastAsia="ar-SA"/>
    </w:rPr>
  </w:style>
  <w:style w:type="paragraph" w:customStyle="1" w:styleId="Tekstpodstawowywcity31">
    <w:name w:val="Tekst podstawowy wcięty 31"/>
    <w:basedOn w:val="Normalny"/>
    <w:rsid w:val="007177DF"/>
    <w:pPr>
      <w:overflowPunct w:val="0"/>
      <w:autoSpaceDE w:val="0"/>
      <w:spacing w:line="240" w:lineRule="auto"/>
      <w:ind w:left="567"/>
      <w:textAlignment w:val="baseline"/>
    </w:pPr>
    <w:rPr>
      <w:rFonts w:ascii="Times New Roman" w:hAnsi="Times New Roman"/>
      <w:bCs w:val="0"/>
      <w:color w:val="auto"/>
      <w:szCs w:val="20"/>
      <w:lang w:eastAsia="ar-SA"/>
    </w:rPr>
  </w:style>
  <w:style w:type="paragraph" w:customStyle="1" w:styleId="Tekstpodstawowy21">
    <w:name w:val="Tekst podstawowy 21"/>
    <w:basedOn w:val="Normalny"/>
    <w:rsid w:val="001E5CB1"/>
    <w:pPr>
      <w:widowControl w:val="0"/>
      <w:suppressAutoHyphens/>
      <w:spacing w:line="240" w:lineRule="auto"/>
      <w:jc w:val="left"/>
    </w:pPr>
    <w:rPr>
      <w:rFonts w:ascii="Times New Roman" w:hAnsi="Times New Roman"/>
      <w:bCs w:val="0"/>
      <w:color w:val="auto"/>
      <w:szCs w:val="20"/>
      <w:lang w:eastAsia="zh-CN"/>
    </w:rPr>
  </w:style>
  <w:style w:type="paragraph" w:customStyle="1" w:styleId="Tekstpodstawowy22">
    <w:name w:val="Tekst podstawowy 22"/>
    <w:basedOn w:val="Normalny"/>
    <w:rsid w:val="006B6930"/>
    <w:pPr>
      <w:suppressAutoHyphens/>
      <w:spacing w:line="240" w:lineRule="auto"/>
    </w:pPr>
    <w:rPr>
      <w:rFonts w:ascii="Times New Roman" w:hAnsi="Times New Roman"/>
      <w:bCs w:val="0"/>
      <w:color w:val="auto"/>
      <w:szCs w:val="20"/>
      <w:lang w:eastAsia="zh-CN"/>
    </w:rPr>
  </w:style>
  <w:style w:type="character" w:customStyle="1" w:styleId="Nagwek2Znak">
    <w:name w:val="Nagłówek 2 Znak"/>
    <w:basedOn w:val="Domylnaczcionkaakapitu"/>
    <w:link w:val="Nagwek2"/>
    <w:uiPriority w:val="9"/>
    <w:semiHidden/>
    <w:rsid w:val="00440A52"/>
    <w:rPr>
      <w:rFonts w:eastAsiaTheme="majorEastAsia" w:cstheme="majorBidi"/>
      <w:kern w:val="3"/>
      <w:sz w:val="22"/>
      <w:szCs w:val="26"/>
      <w:lang w:eastAsia="pl-PL"/>
    </w:rPr>
  </w:style>
  <w:style w:type="paragraph" w:customStyle="1" w:styleId="Standard">
    <w:name w:val="Standard"/>
    <w:link w:val="StandardZnak"/>
    <w:rsid w:val="00440A52"/>
    <w:pPr>
      <w:widowControl w:val="0"/>
      <w:suppressAutoHyphens/>
      <w:autoSpaceDN w:val="0"/>
      <w:spacing w:after="0" w:line="240" w:lineRule="auto"/>
      <w:textAlignment w:val="baseline"/>
    </w:pPr>
    <w:rPr>
      <w:rFonts w:ascii="Times New Roman" w:eastAsia="Arial Unicode MS" w:hAnsi="Times New Roman" w:cs="Tahoma"/>
      <w:kern w:val="3"/>
      <w:lang w:eastAsia="pl-PL"/>
    </w:rPr>
  </w:style>
  <w:style w:type="paragraph" w:customStyle="1" w:styleId="Textbody">
    <w:name w:val="Text body"/>
    <w:basedOn w:val="Standard"/>
    <w:rsid w:val="00440A52"/>
    <w:pPr>
      <w:spacing w:after="120"/>
    </w:pPr>
  </w:style>
  <w:style w:type="paragraph" w:customStyle="1" w:styleId="Textbodyindent">
    <w:name w:val="Text body indent"/>
    <w:basedOn w:val="Standard"/>
    <w:rsid w:val="00440A52"/>
    <w:pPr>
      <w:ind w:left="708" w:firstLine="1"/>
    </w:pPr>
    <w:rPr>
      <w:rFonts w:ascii="Arial" w:hAnsi="Arial"/>
    </w:rPr>
  </w:style>
  <w:style w:type="paragraph" w:customStyle="1" w:styleId="Legenda1">
    <w:name w:val="Legenda1"/>
    <w:basedOn w:val="Standard"/>
    <w:rsid w:val="00440A52"/>
    <w:pPr>
      <w:suppressLineNumbers/>
      <w:spacing w:before="120" w:after="120"/>
    </w:pPr>
    <w:rPr>
      <w:i/>
      <w:iCs/>
    </w:rPr>
  </w:style>
  <w:style w:type="paragraph" w:customStyle="1" w:styleId="Nagwek10">
    <w:name w:val="Nagłówek1"/>
    <w:basedOn w:val="Standard"/>
    <w:next w:val="Textbody"/>
    <w:rsid w:val="00440A52"/>
    <w:pPr>
      <w:keepNext/>
      <w:spacing w:before="240" w:after="120"/>
    </w:pPr>
    <w:rPr>
      <w:rFonts w:ascii="Arial" w:hAnsi="Arial"/>
      <w:sz w:val="28"/>
      <w:szCs w:val="28"/>
    </w:rPr>
  </w:style>
  <w:style w:type="paragraph" w:customStyle="1" w:styleId="Nagwek11">
    <w:name w:val="Nagłówek 11"/>
    <w:basedOn w:val="Standard"/>
    <w:next w:val="Standard"/>
    <w:rsid w:val="00440A52"/>
    <w:pPr>
      <w:keepNext/>
      <w:ind w:left="1080" w:firstLine="1"/>
      <w:outlineLvl w:val="0"/>
    </w:pPr>
    <w:rPr>
      <w:rFonts w:ascii="Arial" w:hAnsi="Arial"/>
    </w:rPr>
  </w:style>
  <w:style w:type="paragraph" w:customStyle="1" w:styleId="Nagwek21">
    <w:name w:val="Nagłówek 21"/>
    <w:basedOn w:val="Standard"/>
    <w:next w:val="Standard"/>
    <w:rsid w:val="00440A52"/>
    <w:pPr>
      <w:keepNext/>
      <w:outlineLvl w:val="1"/>
    </w:pPr>
    <w:rPr>
      <w:rFonts w:ascii="Arial" w:hAnsi="Arial"/>
      <w:b/>
    </w:rPr>
  </w:style>
  <w:style w:type="paragraph" w:customStyle="1" w:styleId="Nagwek31">
    <w:name w:val="Nagłówek 31"/>
    <w:basedOn w:val="Standard"/>
    <w:next w:val="Standard"/>
    <w:rsid w:val="00440A52"/>
    <w:pPr>
      <w:keepNext/>
      <w:jc w:val="center"/>
      <w:outlineLvl w:val="2"/>
    </w:pPr>
    <w:rPr>
      <w:rFonts w:ascii="Arial" w:hAnsi="Arial"/>
      <w:b/>
      <w:sz w:val="28"/>
    </w:rPr>
  </w:style>
  <w:style w:type="paragraph" w:customStyle="1" w:styleId="Nagwek51">
    <w:name w:val="Nagłówek 51"/>
    <w:basedOn w:val="Standard"/>
    <w:next w:val="Standard"/>
    <w:rsid w:val="00440A52"/>
    <w:pPr>
      <w:keepNext/>
      <w:ind w:firstLine="5529"/>
      <w:jc w:val="center"/>
      <w:outlineLvl w:val="4"/>
    </w:pPr>
    <w:rPr>
      <w:rFonts w:ascii="Arial" w:hAnsi="Arial"/>
      <w:b/>
    </w:rPr>
  </w:style>
  <w:style w:type="paragraph" w:styleId="Lista">
    <w:name w:val="List"/>
    <w:basedOn w:val="Textbody"/>
    <w:rsid w:val="00440A52"/>
  </w:style>
  <w:style w:type="paragraph" w:customStyle="1" w:styleId="Index">
    <w:name w:val="Index"/>
    <w:basedOn w:val="Standard"/>
    <w:rsid w:val="00440A52"/>
    <w:pPr>
      <w:suppressLineNumbers/>
    </w:pPr>
  </w:style>
  <w:style w:type="paragraph" w:customStyle="1" w:styleId="WW-Tekstpodstawowywcity3">
    <w:name w:val="WW-Tekst podstawowy wcięty 3"/>
    <w:basedOn w:val="Standard"/>
    <w:rsid w:val="00440A52"/>
    <w:pPr>
      <w:ind w:left="709" w:firstLine="425"/>
      <w:jc w:val="both"/>
    </w:pPr>
    <w:rPr>
      <w:rFonts w:ascii="Arial" w:hAnsi="Arial"/>
    </w:rPr>
  </w:style>
  <w:style w:type="paragraph" w:customStyle="1" w:styleId="Framecontents">
    <w:name w:val="Frame contents"/>
    <w:basedOn w:val="Textbody"/>
    <w:rsid w:val="00440A52"/>
  </w:style>
  <w:style w:type="paragraph" w:customStyle="1" w:styleId="Text">
    <w:name w:val="Text"/>
    <w:basedOn w:val="Legenda1"/>
    <w:rsid w:val="00440A52"/>
  </w:style>
  <w:style w:type="paragraph" w:customStyle="1" w:styleId="Stopka1">
    <w:name w:val="Stopka1"/>
    <w:basedOn w:val="Standard"/>
    <w:rsid w:val="00440A52"/>
    <w:pPr>
      <w:suppressLineNumbers/>
      <w:tabs>
        <w:tab w:val="center" w:pos="4956"/>
        <w:tab w:val="right" w:pos="9912"/>
      </w:tabs>
    </w:pPr>
  </w:style>
  <w:style w:type="character" w:customStyle="1" w:styleId="NumberingSymbols">
    <w:name w:val="Numbering Symbols"/>
    <w:rsid w:val="00440A52"/>
  </w:style>
  <w:style w:type="character" w:customStyle="1" w:styleId="BulletSymbols">
    <w:name w:val="Bullet Symbols"/>
    <w:rsid w:val="00440A52"/>
    <w:rPr>
      <w:rFonts w:ascii="StarSymbol" w:eastAsia="StarSymbol" w:hAnsi="StarSymbol" w:cs="StarSymbol"/>
      <w:sz w:val="18"/>
      <w:szCs w:val="18"/>
    </w:rPr>
  </w:style>
  <w:style w:type="character" w:customStyle="1" w:styleId="WW8Num41z0">
    <w:name w:val="WW8Num41z0"/>
    <w:rsid w:val="00440A52"/>
    <w:rPr>
      <w:rFonts w:ascii="Times New Roman" w:hAnsi="Times New Roman"/>
    </w:rPr>
  </w:style>
  <w:style w:type="character" w:customStyle="1" w:styleId="WW8Num52z0">
    <w:name w:val="WW8Num52z0"/>
    <w:rsid w:val="00440A52"/>
    <w:rPr>
      <w:rFonts w:ascii="Times New Roman" w:hAnsi="Times New Roman"/>
    </w:rPr>
  </w:style>
  <w:style w:type="numbering" w:customStyle="1" w:styleId="WW8Num11">
    <w:name w:val="WW8Num11"/>
    <w:basedOn w:val="Bezlisty"/>
    <w:rsid w:val="00440A52"/>
    <w:pPr>
      <w:numPr>
        <w:numId w:val="9"/>
      </w:numPr>
    </w:pPr>
  </w:style>
  <w:style w:type="numbering" w:customStyle="1" w:styleId="WW8Num41">
    <w:name w:val="WW8Num41"/>
    <w:basedOn w:val="Bezlisty"/>
    <w:rsid w:val="00440A52"/>
    <w:pPr>
      <w:numPr>
        <w:numId w:val="4"/>
      </w:numPr>
    </w:pPr>
  </w:style>
  <w:style w:type="numbering" w:customStyle="1" w:styleId="WW8Num26">
    <w:name w:val="WW8Num26"/>
    <w:basedOn w:val="Bezlisty"/>
    <w:rsid w:val="00440A52"/>
    <w:pPr>
      <w:numPr>
        <w:numId w:val="5"/>
      </w:numPr>
    </w:pPr>
  </w:style>
  <w:style w:type="numbering" w:customStyle="1" w:styleId="WW8Num52">
    <w:name w:val="WW8Num52"/>
    <w:basedOn w:val="Bezlisty"/>
    <w:rsid w:val="00440A52"/>
    <w:pPr>
      <w:numPr>
        <w:numId w:val="6"/>
      </w:numPr>
    </w:pPr>
  </w:style>
  <w:style w:type="numbering" w:customStyle="1" w:styleId="WW8Num45">
    <w:name w:val="WW8Num45"/>
    <w:basedOn w:val="Bezlisty"/>
    <w:rsid w:val="00440A52"/>
    <w:pPr>
      <w:numPr>
        <w:numId w:val="7"/>
      </w:numPr>
    </w:pPr>
  </w:style>
  <w:style w:type="numbering" w:customStyle="1" w:styleId="WW8Num13">
    <w:name w:val="WW8Num13"/>
    <w:basedOn w:val="Bezlisty"/>
    <w:rsid w:val="00440A52"/>
    <w:pPr>
      <w:numPr>
        <w:numId w:val="8"/>
      </w:numPr>
    </w:pPr>
  </w:style>
  <w:style w:type="paragraph" w:customStyle="1" w:styleId="WW-Tekstpodstawowy3">
    <w:name w:val="WW-Tekst podstawowy 3"/>
    <w:basedOn w:val="Normalny"/>
    <w:rsid w:val="00440A52"/>
    <w:pPr>
      <w:suppressAutoHyphens/>
      <w:spacing w:line="360" w:lineRule="atLeast"/>
    </w:pPr>
    <w:rPr>
      <w:rFonts w:ascii="PL Arial" w:hAnsi="PL Arial"/>
      <w:bCs w:val="0"/>
      <w:color w:val="FF0000"/>
      <w:sz w:val="22"/>
      <w:szCs w:val="20"/>
    </w:rPr>
  </w:style>
  <w:style w:type="paragraph" w:styleId="Bezodstpw">
    <w:name w:val="No Spacing"/>
    <w:uiPriority w:val="1"/>
    <w:qFormat/>
    <w:rsid w:val="002E68C2"/>
    <w:pPr>
      <w:widowControl w:val="0"/>
      <w:suppressAutoHyphens/>
      <w:autoSpaceDN w:val="0"/>
      <w:spacing w:after="0" w:line="240" w:lineRule="auto"/>
      <w:jc w:val="both"/>
      <w:textAlignment w:val="baseline"/>
    </w:pPr>
    <w:rPr>
      <w:rFonts w:ascii="Arial" w:eastAsia="Arial Unicode MS" w:hAnsi="Arial" w:cs="Tahoma"/>
      <w:kern w:val="3"/>
      <w:sz w:val="22"/>
      <w:lang w:eastAsia="pl-PL"/>
    </w:rPr>
  </w:style>
  <w:style w:type="character" w:customStyle="1" w:styleId="StandardZnak">
    <w:name w:val="Standard Znak"/>
    <w:basedOn w:val="Domylnaczcionkaakapitu"/>
    <w:link w:val="Standard"/>
    <w:rsid w:val="00440A52"/>
    <w:rPr>
      <w:rFonts w:ascii="Times New Roman" w:eastAsia="Arial Unicode MS" w:hAnsi="Times New Roman" w:cs="Tahoma"/>
      <w:kern w:val="3"/>
      <w:lang w:eastAsia="pl-PL"/>
    </w:rPr>
  </w:style>
  <w:style w:type="character" w:customStyle="1" w:styleId="WW8Num1z0">
    <w:name w:val="WW8Num1z0"/>
    <w:rsid w:val="00440A52"/>
    <w:rPr>
      <w:rFonts w:ascii="Symbol" w:hAnsi="Symbol"/>
    </w:rPr>
  </w:style>
  <w:style w:type="paragraph" w:styleId="Spistreci2">
    <w:name w:val="toc 2"/>
    <w:basedOn w:val="Normalny"/>
    <w:next w:val="Normalny"/>
    <w:autoRedefine/>
    <w:uiPriority w:val="39"/>
    <w:semiHidden/>
    <w:unhideWhenUsed/>
    <w:rsid w:val="00440A52"/>
    <w:pPr>
      <w:widowControl w:val="0"/>
      <w:suppressAutoHyphens/>
      <w:autoSpaceDN w:val="0"/>
      <w:spacing w:after="100" w:line="240" w:lineRule="auto"/>
      <w:ind w:left="240"/>
      <w:textAlignment w:val="baseline"/>
    </w:pPr>
    <w:rPr>
      <w:rFonts w:ascii="Century Gothic" w:eastAsia="Arial Unicode MS" w:hAnsi="Century Gothic" w:cs="Tahoma"/>
      <w:bCs w:val="0"/>
      <w:color w:val="auto"/>
      <w:kern w:val="3"/>
      <w:sz w:val="22"/>
    </w:rPr>
  </w:style>
  <w:style w:type="paragraph" w:styleId="Tekstprzypisukocowego">
    <w:name w:val="endnote text"/>
    <w:basedOn w:val="Normalny"/>
    <w:link w:val="TekstprzypisukocowegoZnak"/>
    <w:uiPriority w:val="99"/>
    <w:semiHidden/>
    <w:unhideWhenUsed/>
    <w:rsid w:val="00440A52"/>
    <w:pPr>
      <w:widowControl w:val="0"/>
      <w:suppressAutoHyphens/>
      <w:autoSpaceDN w:val="0"/>
      <w:spacing w:line="240" w:lineRule="auto"/>
      <w:jc w:val="left"/>
      <w:textAlignment w:val="baseline"/>
    </w:pPr>
    <w:rPr>
      <w:rFonts w:ascii="Times New Roman" w:eastAsia="Arial Unicode MS" w:hAnsi="Times New Roman" w:cs="Tahoma"/>
      <w:bCs w:val="0"/>
      <w:color w:val="auto"/>
      <w:kern w:val="3"/>
      <w:sz w:val="20"/>
      <w:szCs w:val="20"/>
    </w:rPr>
  </w:style>
  <w:style w:type="character" w:customStyle="1" w:styleId="TekstprzypisukocowegoZnak">
    <w:name w:val="Tekst przypisu końcowego Znak"/>
    <w:basedOn w:val="Domylnaczcionkaakapitu"/>
    <w:link w:val="Tekstprzypisukocowego"/>
    <w:uiPriority w:val="99"/>
    <w:semiHidden/>
    <w:rsid w:val="00440A52"/>
    <w:rPr>
      <w:rFonts w:ascii="Times New Roman" w:eastAsia="Arial Unicode MS" w:hAnsi="Times New Roman" w:cs="Tahoma"/>
      <w:kern w:val="3"/>
      <w:sz w:val="20"/>
      <w:szCs w:val="20"/>
      <w:lang w:eastAsia="pl-PL"/>
    </w:rPr>
  </w:style>
  <w:style w:type="character" w:styleId="Odwoanieprzypisukocowego">
    <w:name w:val="endnote reference"/>
    <w:basedOn w:val="Domylnaczcionkaakapitu"/>
    <w:uiPriority w:val="99"/>
    <w:semiHidden/>
    <w:unhideWhenUsed/>
    <w:rsid w:val="00440A52"/>
    <w:rPr>
      <w:vertAlign w:val="superscript"/>
    </w:rPr>
  </w:style>
  <w:style w:type="table" w:customStyle="1" w:styleId="TableGrid">
    <w:name w:val="TableGrid"/>
    <w:rsid w:val="00440A52"/>
    <w:pPr>
      <w:spacing w:after="0" w:line="240" w:lineRule="auto"/>
    </w:pPr>
    <w:rPr>
      <w:rFonts w:asciiTheme="minorHAnsi" w:eastAsiaTheme="minorEastAsia" w:hAnsiTheme="minorHAnsi" w:cstheme="minorBidi"/>
      <w:kern w:val="0"/>
      <w:sz w:val="22"/>
      <w:szCs w:val="22"/>
      <w:lang w:eastAsia="pl-PL"/>
    </w:rPr>
    <w:tblPr>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rsid w:val="002E68C2"/>
    <w:rPr>
      <w:sz w:val="16"/>
      <w:szCs w:val="16"/>
    </w:rPr>
  </w:style>
  <w:style w:type="paragraph" w:styleId="Tekstkomentarza">
    <w:name w:val="annotation text"/>
    <w:basedOn w:val="Normalny"/>
    <w:link w:val="TekstkomentarzaZnak"/>
    <w:uiPriority w:val="99"/>
    <w:semiHidden/>
    <w:unhideWhenUsed/>
    <w:rsid w:val="002E68C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E68C2"/>
    <w:rPr>
      <w:rFonts w:ascii="Arial" w:eastAsia="Times New Roman" w:hAnsi="Arial"/>
      <w:bCs/>
      <w:color w:val="000000"/>
      <w:kern w:val="0"/>
      <w:sz w:val="20"/>
      <w:szCs w:val="20"/>
      <w:lang w:eastAsia="pl-PL"/>
    </w:rPr>
  </w:style>
  <w:style w:type="paragraph" w:styleId="Tematkomentarza">
    <w:name w:val="annotation subject"/>
    <w:basedOn w:val="Tekstkomentarza"/>
    <w:next w:val="Tekstkomentarza"/>
    <w:link w:val="TematkomentarzaZnak"/>
    <w:uiPriority w:val="99"/>
    <w:semiHidden/>
    <w:unhideWhenUsed/>
    <w:rsid w:val="002E68C2"/>
    <w:rPr>
      <w:b/>
    </w:rPr>
  </w:style>
  <w:style w:type="character" w:customStyle="1" w:styleId="TematkomentarzaZnak">
    <w:name w:val="Temat komentarza Znak"/>
    <w:basedOn w:val="TekstkomentarzaZnak"/>
    <w:link w:val="Tematkomentarza"/>
    <w:uiPriority w:val="99"/>
    <w:semiHidden/>
    <w:rsid w:val="002E68C2"/>
    <w:rPr>
      <w:rFonts w:ascii="Arial" w:eastAsia="Times New Roman" w:hAnsi="Arial"/>
      <w:b/>
      <w:bCs/>
      <w:color w:val="000000"/>
      <w:kern w:val="0"/>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150670">
      <w:bodyDiv w:val="1"/>
      <w:marLeft w:val="0"/>
      <w:marRight w:val="0"/>
      <w:marTop w:val="0"/>
      <w:marBottom w:val="0"/>
      <w:divBdr>
        <w:top w:val="none" w:sz="0" w:space="0" w:color="auto"/>
        <w:left w:val="none" w:sz="0" w:space="0" w:color="auto"/>
        <w:bottom w:val="none" w:sz="0" w:space="0" w:color="auto"/>
        <w:right w:val="none" w:sz="0" w:space="0" w:color="auto"/>
      </w:divBdr>
    </w:div>
    <w:div w:id="405687882">
      <w:bodyDiv w:val="1"/>
      <w:marLeft w:val="0"/>
      <w:marRight w:val="0"/>
      <w:marTop w:val="0"/>
      <w:marBottom w:val="0"/>
      <w:divBdr>
        <w:top w:val="none" w:sz="0" w:space="0" w:color="auto"/>
        <w:left w:val="none" w:sz="0" w:space="0" w:color="auto"/>
        <w:bottom w:val="none" w:sz="0" w:space="0" w:color="auto"/>
        <w:right w:val="none" w:sz="0" w:space="0" w:color="auto"/>
      </w:divBdr>
    </w:div>
    <w:div w:id="1197503752">
      <w:bodyDiv w:val="1"/>
      <w:marLeft w:val="0"/>
      <w:marRight w:val="0"/>
      <w:marTop w:val="0"/>
      <w:marBottom w:val="0"/>
      <w:divBdr>
        <w:top w:val="none" w:sz="0" w:space="0" w:color="auto"/>
        <w:left w:val="none" w:sz="0" w:space="0" w:color="auto"/>
        <w:bottom w:val="none" w:sz="0" w:space="0" w:color="auto"/>
        <w:right w:val="none" w:sz="0" w:space="0" w:color="auto"/>
      </w:divBdr>
    </w:div>
    <w:div w:id="1587304128">
      <w:bodyDiv w:val="1"/>
      <w:marLeft w:val="0"/>
      <w:marRight w:val="0"/>
      <w:marTop w:val="0"/>
      <w:marBottom w:val="0"/>
      <w:divBdr>
        <w:top w:val="none" w:sz="0" w:space="0" w:color="auto"/>
        <w:left w:val="none" w:sz="0" w:space="0" w:color="auto"/>
        <w:bottom w:val="none" w:sz="0" w:space="0" w:color="auto"/>
        <w:right w:val="none" w:sz="0" w:space="0" w:color="auto"/>
      </w:divBdr>
    </w:div>
    <w:div w:id="2019572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E4EB2-8F6F-4A62-B324-E1F931157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Pages>
  <Words>8905</Words>
  <Characters>53432</Characters>
  <Application>Microsoft Office Word</Application>
  <DocSecurity>0</DocSecurity>
  <Lines>445</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Wojciech Przybyła</dc:creator>
  <cp:keywords/>
  <dc:description/>
  <cp:lastModifiedBy>Wojciech Przybyła</cp:lastModifiedBy>
  <cp:revision>8</cp:revision>
  <cp:lastPrinted>2023-11-02T18:36:00Z</cp:lastPrinted>
  <dcterms:created xsi:type="dcterms:W3CDTF">2022-12-21T14:45:00Z</dcterms:created>
  <dcterms:modified xsi:type="dcterms:W3CDTF">2023-11-02T18:36:00Z</dcterms:modified>
</cp:coreProperties>
</file>